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77" w:rsidRDefault="0083487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34877" w:rsidRDefault="00834877">
      <w:pPr>
        <w:pStyle w:val="ConsPlusNormal"/>
        <w:ind w:firstLine="540"/>
        <w:jc w:val="both"/>
        <w:outlineLvl w:val="0"/>
      </w:pPr>
    </w:p>
    <w:p w:rsidR="00834877" w:rsidRDefault="00834877">
      <w:pPr>
        <w:pStyle w:val="ConsPlusTitle"/>
        <w:jc w:val="center"/>
        <w:outlineLvl w:val="0"/>
      </w:pPr>
      <w:r>
        <w:t>ГОРОДСКАЯ ДУМА ГОРОДА НИЖНЕГО НОВГОРОДА</w:t>
      </w:r>
    </w:p>
    <w:p w:rsidR="00834877" w:rsidRDefault="00834877">
      <w:pPr>
        <w:pStyle w:val="ConsPlusTitle"/>
        <w:jc w:val="center"/>
      </w:pPr>
    </w:p>
    <w:p w:rsidR="00834877" w:rsidRDefault="00834877">
      <w:pPr>
        <w:pStyle w:val="ConsPlusTitle"/>
        <w:jc w:val="center"/>
      </w:pPr>
      <w:r>
        <w:t>РЕШЕНИЕ</w:t>
      </w:r>
    </w:p>
    <w:p w:rsidR="00834877" w:rsidRDefault="00834877">
      <w:pPr>
        <w:pStyle w:val="ConsPlusTitle"/>
        <w:jc w:val="center"/>
      </w:pPr>
      <w:r>
        <w:t>от 27 мая 2015 г. N 107</w:t>
      </w:r>
    </w:p>
    <w:p w:rsidR="00834877" w:rsidRDefault="00834877">
      <w:pPr>
        <w:pStyle w:val="ConsPlusTitle"/>
        <w:jc w:val="center"/>
      </w:pPr>
    </w:p>
    <w:p w:rsidR="00834877" w:rsidRDefault="00834877">
      <w:pPr>
        <w:pStyle w:val="ConsPlusTitle"/>
        <w:jc w:val="center"/>
      </w:pPr>
      <w:r>
        <w:t>О ПОЛОЖЕНИИ О КОНТРОЛЬНО-СЧЕТНОЙ ПАЛАТЕ ГОРОДА</w:t>
      </w:r>
    </w:p>
    <w:p w:rsidR="00834877" w:rsidRDefault="00834877">
      <w:pPr>
        <w:pStyle w:val="ConsPlusTitle"/>
        <w:jc w:val="center"/>
      </w:pPr>
      <w:r>
        <w:t>НИЖНЕГО НОВГОРОДА</w:t>
      </w:r>
    </w:p>
    <w:p w:rsidR="00834877" w:rsidRDefault="008348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</w:t>
            </w:r>
            <w:proofErr w:type="spellStart"/>
            <w:r>
              <w:rPr>
                <w:color w:val="392C69"/>
              </w:rPr>
              <w:t>Н.Новгорода</w:t>
            </w:r>
            <w:proofErr w:type="spellEnd"/>
            <w:r>
              <w:rPr>
                <w:color w:val="392C69"/>
              </w:rPr>
              <w:t xml:space="preserve"> от 27.01.2016 </w:t>
            </w:r>
            <w:hyperlink r:id="rId5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6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7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27.02.2019 </w:t>
            </w:r>
            <w:hyperlink r:id="rId8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9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28.07.2021 </w:t>
            </w:r>
            <w:hyperlink r:id="rId10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 (ред. 22.09.2021),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22.09.2021 </w:t>
            </w:r>
            <w:hyperlink r:id="rId11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 xml:space="preserve">, от 23.03.2022 </w:t>
            </w:r>
            <w:hyperlink r:id="rId12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29.04.2022 </w:t>
            </w:r>
            <w:hyperlink r:id="rId13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</w:tr>
    </w:tbl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17" w:history="1">
        <w:r>
          <w:rPr>
            <w:color w:val="0000FF"/>
          </w:rPr>
          <w:t>Законом</w:t>
        </w:r>
      </w:hyperlink>
      <w:r>
        <w:t xml:space="preserve"> Нижегородской области от 07.10.2011 N 137-З "О регулировании отдельных правоотношений, связанных с деятельностью контрольно-счетных органов муниципальных образований Нижегородской области", </w:t>
      </w:r>
      <w:hyperlink r:id="rId18" w:history="1">
        <w:r>
          <w:rPr>
            <w:color w:val="0000FF"/>
          </w:rPr>
          <w:t>статьей 29</w:t>
        </w:r>
      </w:hyperlink>
      <w:r>
        <w:t xml:space="preserve"> Устава города Нижнего Новгорода городская Дума решила: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 Образовать контрольно-счетный орган муниципального образования городской округ город Нижний Новгород (далее также - муниципальное образование, муниципальное образование город Нижний Новгород, город Нижний Новгород) - контрольно-счетную палату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2. Принять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города Нижнего Новгорода (прилагается).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3. Настоящее решение вступает в силу после его официального опубликования после вступления в силу </w:t>
      </w:r>
      <w:hyperlink r:id="rId20" w:history="1">
        <w:r>
          <w:rPr>
            <w:color w:val="0000FF"/>
          </w:rPr>
          <w:t>решения</w:t>
        </w:r>
      </w:hyperlink>
      <w:r>
        <w:t xml:space="preserve"> городской Думы города Нижнего Новгорода от 27.05.2015 N 106 "О внесении изменений в Устав города Нижнего Новгорода".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4. Предложить главе города Нижнего Новгорода, депутатам городской Думы города Нижнего Новгорода внести предложения о кандидатурах на должность председателя контрольно-счетной палаты города Нижнего Новгорода для рассмотрения на заседании городской Думы города Нижнего Новгорода 17 июня 2015 года.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jc w:val="right"/>
      </w:pPr>
      <w:r>
        <w:t>Глава города</w:t>
      </w:r>
    </w:p>
    <w:p w:rsidR="00834877" w:rsidRDefault="00834877">
      <w:pPr>
        <w:pStyle w:val="ConsPlusNormal"/>
        <w:jc w:val="right"/>
      </w:pPr>
      <w:r>
        <w:t>О.В.СОРОКИН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jc w:val="right"/>
        <w:outlineLvl w:val="0"/>
      </w:pPr>
      <w:r>
        <w:t>Приложение</w:t>
      </w:r>
    </w:p>
    <w:p w:rsidR="00834877" w:rsidRDefault="00834877">
      <w:pPr>
        <w:pStyle w:val="ConsPlusNormal"/>
        <w:jc w:val="right"/>
      </w:pPr>
      <w:r>
        <w:t>к решению городской Думы</w:t>
      </w:r>
    </w:p>
    <w:p w:rsidR="00834877" w:rsidRDefault="00834877">
      <w:pPr>
        <w:pStyle w:val="ConsPlusNormal"/>
        <w:jc w:val="right"/>
      </w:pPr>
      <w:r>
        <w:t>от 27.05.2015 N 107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</w:pPr>
      <w:bookmarkStart w:id="0" w:name="P32"/>
      <w:bookmarkEnd w:id="0"/>
      <w:r>
        <w:t>ПОЛОЖЕНИЕ</w:t>
      </w:r>
    </w:p>
    <w:p w:rsidR="00834877" w:rsidRDefault="00834877">
      <w:pPr>
        <w:pStyle w:val="ConsPlusTitle"/>
        <w:jc w:val="center"/>
      </w:pPr>
      <w:r>
        <w:t>О КОНТРОЛЬНО-СЧЕТНОЙ ПАЛАТЕ ГОРОДА НИЖНЕГО НОВГОРОДА</w:t>
      </w:r>
    </w:p>
    <w:p w:rsidR="00834877" w:rsidRDefault="008348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Городской Думы г. </w:t>
            </w:r>
            <w:proofErr w:type="spellStart"/>
            <w:r>
              <w:rPr>
                <w:color w:val="392C69"/>
              </w:rPr>
              <w:t>Н.Новгорода</w:t>
            </w:r>
            <w:proofErr w:type="spellEnd"/>
            <w:r>
              <w:rPr>
                <w:color w:val="392C69"/>
              </w:rPr>
              <w:t xml:space="preserve"> от 27.01.2016 </w:t>
            </w:r>
            <w:hyperlink r:id="rId21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25.04.2018 </w:t>
            </w:r>
            <w:hyperlink r:id="rId22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23.05.2018 </w:t>
            </w:r>
            <w:hyperlink r:id="rId23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27.02.2019 </w:t>
            </w:r>
            <w:hyperlink r:id="rId24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22.06.2021 </w:t>
            </w:r>
            <w:hyperlink r:id="rId25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28.07.2021 </w:t>
            </w:r>
            <w:hyperlink r:id="rId26" w:history="1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22.09.2021 </w:t>
            </w:r>
            <w:hyperlink r:id="rId27" w:history="1">
              <w:r>
                <w:rPr>
                  <w:color w:val="0000FF"/>
                </w:rPr>
                <w:t>N 197</w:t>
              </w:r>
            </w:hyperlink>
            <w:r>
              <w:rPr>
                <w:color w:val="392C69"/>
              </w:rPr>
              <w:t>,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23.03.2022 </w:t>
            </w:r>
            <w:hyperlink r:id="rId28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29.04.2022 </w:t>
            </w:r>
            <w:hyperlink r:id="rId29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</w:tr>
    </w:tbl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1. Статус контрольно-счетной палаты города Нижнего Новгорода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1.1. Контрольно-счетная палата города Нижнего Новгорода (далее также - контрольно-счетная палата) является органом местного самоуправления, постоянно действующим органом внешнего муниципального финансового контроля, образуется городской Думой города Нижнего Новгорода и ей подотчетна.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1.3. Деятельность контрольно-счетной палаты не может быть приостановлена в том числе в связи с досрочным прекращением полномочий городской Думы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1.4. Контрольно-счетная палата обладает правами юридического лица.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1.5. Контрольно-счетная палата имеет гербовую печать и бланки со своим наименованием с изображением герба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1.6.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834877" w:rsidRDefault="00834877">
      <w:pPr>
        <w:pStyle w:val="ConsPlusNormal"/>
        <w:jc w:val="both"/>
      </w:pPr>
      <w:r>
        <w:t xml:space="preserve">(п. 1.6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2. Правовое регулирование организации и деятельности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 xml:space="preserve">Правовое регулирование организации и деятельности контрольно-счетной палаты основывается на </w:t>
      </w:r>
      <w:hyperlink r:id="rId32" w:history="1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Бюджетным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 и нормативными правовыми актами Российской Федерации, Законами Нижегородской области, </w:t>
      </w:r>
      <w:hyperlink r:id="rId36" w:history="1">
        <w:r>
          <w:rPr>
            <w:color w:val="0000FF"/>
          </w:rPr>
          <w:t>Уставом</w:t>
        </w:r>
      </w:hyperlink>
      <w:r>
        <w:t xml:space="preserve"> города Нижнего Новгорода, настоящим Положением и иными нормативными правовыми актами городской Думы города Нижнего Новгорода.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3. Принципы деятельности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4. Состав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lastRenderedPageBreak/>
        <w:t>4.1.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4.2. Должности председателя, заместителя председателя и аудиторов контрольно-счетной палаты относятся к муниципальным должностям.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4.3. Срок полномочий председателя, заместителя председателя и аудиторов контрольно-счетной палаты устанавливается 5 лет.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4.4.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полномочий контрольно-счетной палаты. Инспекторы контрольно-счетной палаты замещают должности муниципальной службы и являются муниципальными служащими, в отношении которых полномочия представителя нанимателя (работодателя) осуществляет председатель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4.5. Штатная численность контрольно-счетной палаты определяется правовым актом городской Думы города Нижнего Новгорода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4.6. Права, обязанности и ответственность работников контрольно-счетной палаты определяются Трудовым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актами, содержащими нормы трудового права,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Федерации", </w:t>
      </w:r>
      <w:hyperlink r:id="rId43" w:history="1">
        <w:r>
          <w:rPr>
            <w:color w:val="0000FF"/>
          </w:rPr>
          <w:t>Законом</w:t>
        </w:r>
      </w:hyperlink>
      <w:r>
        <w:t xml:space="preserve"> Нижегородской области от 07 октября 2011 года N 137-З "О регулировании отдельных правоотношений, связанных с деятельностью контрольно-счетных органов муниципальных образований Нижегородской области", </w:t>
      </w:r>
      <w:hyperlink r:id="rId44" w:history="1">
        <w:r>
          <w:rPr>
            <w:color w:val="0000FF"/>
          </w:rPr>
          <w:t>Законом</w:t>
        </w:r>
      </w:hyperlink>
      <w:r>
        <w:t xml:space="preserve"> Нижегородской области от 03 августа 2007 года N 99-З "О муниципальной службе в Нижегородской области".</w:t>
      </w:r>
    </w:p>
    <w:p w:rsidR="00834877" w:rsidRDefault="00834877">
      <w:pPr>
        <w:pStyle w:val="ConsPlusNormal"/>
        <w:jc w:val="both"/>
      </w:pPr>
      <w:r>
        <w:t xml:space="preserve">(п. 4.6 в ред. </w:t>
      </w:r>
      <w:hyperlink r:id="rId45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27.01.2016 N 4)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5. Порядок назначения на должность председателя,</w:t>
      </w:r>
    </w:p>
    <w:p w:rsidR="00834877" w:rsidRDefault="00834877">
      <w:pPr>
        <w:pStyle w:val="ConsPlusTitle"/>
        <w:jc w:val="center"/>
      </w:pPr>
      <w:r>
        <w:t>заместителя председателя и аудиторов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5.1. Председатель, заместитель председателя и аудиторы контрольно-счетной палаты назначаются на должность городской Думой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bookmarkStart w:id="1" w:name="P78"/>
      <w:bookmarkEnd w:id="1"/>
      <w:r>
        <w:t>5.2. Предложения о кандидатурах на должность председателя контрольно-счетной палаты вносятся в городскую Думу города Нижнего Новгорода: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5.2.1. Главой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5.2.2. Депутатами городской Думы города Нижнего Новгорода - не менее одной трети от установленного числа депутатов городской Думы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5.2.3. Председателем городской Думы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(подп. 5.2.3 введен </w:t>
      </w:r>
      <w:hyperlink r:id="rId46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5.3. Предложения о кандидатурах на должность председателя контрольно-счетной палаты вносятся в городскую Думу города Нижнего Новгорода субъектами, указанными в </w:t>
      </w:r>
      <w:hyperlink w:anchor="P78" w:history="1">
        <w:r>
          <w:rPr>
            <w:color w:val="0000FF"/>
          </w:rPr>
          <w:t>пункте 5.2</w:t>
        </w:r>
      </w:hyperlink>
      <w:r>
        <w:t xml:space="preserve"> </w:t>
      </w:r>
      <w:r>
        <w:lastRenderedPageBreak/>
        <w:t>настоящего Положения, не позднее чем за два месяца до истечения полномочий действующего председателя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5.4. Кандидатуры на должности заместителя председателя и аудиторов контрольно-счетной палаты вносятся в городскую Думу города Нижнего Новгорода председателем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5.5. Назначение на должность председателя, заместителя председателя и аудиторов контрольно-счетной палаты осуществляется городской Думой города Нижнего Новгорода по результатам открытого голосования, проводимого в порядке, установленном </w:t>
      </w:r>
      <w:hyperlink r:id="rId47" w:history="1">
        <w:r>
          <w:rPr>
            <w:color w:val="0000FF"/>
          </w:rPr>
          <w:t>Регламентом</w:t>
        </w:r>
      </w:hyperlink>
      <w:r>
        <w:t xml:space="preserve"> городской Думы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22.06.2021 N 128)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5.6. Назначенным на должность председателя, заместителя председателя и аудиторов контрольно-счетной палаты считается кандидат, за которого проголосовало большинство от установленной </w:t>
      </w:r>
      <w:hyperlink r:id="rId49" w:history="1">
        <w:r>
          <w:rPr>
            <w:color w:val="0000FF"/>
          </w:rPr>
          <w:t>Уставом</w:t>
        </w:r>
      </w:hyperlink>
      <w:r>
        <w:t xml:space="preserve"> города Нижнего Новгорода численности депутатов городской Думы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5.7. Городская Дума города Нижнего Новгорода вправе обратиться в контрольно-счетную палату Нижегородской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834877" w:rsidRDefault="00834877">
      <w:pPr>
        <w:pStyle w:val="ConsPlusNormal"/>
        <w:jc w:val="both"/>
      </w:pPr>
      <w:r>
        <w:t xml:space="preserve">(п. 5.7 введен </w:t>
      </w:r>
      <w:hyperlink r:id="rId51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6. Требования к кандидатурам на должности председателя,</w:t>
      </w:r>
    </w:p>
    <w:p w:rsidR="00834877" w:rsidRDefault="00834877">
      <w:pPr>
        <w:pStyle w:val="ConsPlusTitle"/>
        <w:jc w:val="center"/>
      </w:pPr>
      <w:r>
        <w:t>заместителя председателя и аудиторов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6.1.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6.1.1. Наличие высшего образования.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6.1.2.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6.1.3. Знание </w:t>
      </w:r>
      <w:hyperlink r:id="rId5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53" w:history="1">
        <w:r>
          <w:rPr>
            <w:color w:val="0000FF"/>
          </w:rPr>
          <w:t>Устава</w:t>
        </w:r>
      </w:hyperlink>
      <w:r>
        <w:t xml:space="preserve"> Нижегородской области, законов и иных нормативных правовых актов Нижегородской области, </w:t>
      </w:r>
      <w:hyperlink r:id="rId54" w:history="1">
        <w:r>
          <w:rPr>
            <w:color w:val="0000FF"/>
          </w:rPr>
          <w:t>Устава</w:t>
        </w:r>
      </w:hyperlink>
      <w:r>
        <w:t xml:space="preserve"> города Нижнего Новгорода и иных муниципальных правовых актов органов местного самоуправления города Нижнего Новгорода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834877" w:rsidRDefault="00834877">
      <w:pPr>
        <w:pStyle w:val="ConsPlusNormal"/>
        <w:jc w:val="both"/>
      </w:pPr>
      <w:r>
        <w:t xml:space="preserve">(п. 6.1 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bookmarkStart w:id="2" w:name="P100"/>
      <w:bookmarkEnd w:id="2"/>
      <w:r>
        <w:t>6.2.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lastRenderedPageBreak/>
        <w:t>6.2.1. Наличия у него неснятой или непогашенной судимости.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6.2.2. Признания его недееспособным или ограниченно дееспособным решением суда, вступившим в законную силу.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6.2.3.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6.2.4.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34877" w:rsidRDefault="00834877">
      <w:pPr>
        <w:pStyle w:val="ConsPlusNormal"/>
        <w:jc w:val="both"/>
      </w:pPr>
      <w:r>
        <w:t xml:space="preserve">(подп. 6.2.4 в ред. </w:t>
      </w:r>
      <w:hyperlink r:id="rId56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22.06.2021 N 128)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6.2.5. Наличия оснований, предусмотренных пунктом 6.3 настоящего Положения.</w:t>
      </w:r>
    </w:p>
    <w:p w:rsidR="00834877" w:rsidRDefault="00834877">
      <w:pPr>
        <w:pStyle w:val="ConsPlusNormal"/>
        <w:jc w:val="both"/>
      </w:pPr>
      <w:r>
        <w:t xml:space="preserve">(подп. 6.2.5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27.02.2019 N 30)</w:t>
      </w:r>
    </w:p>
    <w:p w:rsidR="00834877" w:rsidRDefault="00834877">
      <w:pPr>
        <w:pStyle w:val="ConsPlusNormal"/>
        <w:spacing w:before="220"/>
        <w:ind w:firstLine="540"/>
        <w:jc w:val="both"/>
      </w:pPr>
      <w:bookmarkStart w:id="3" w:name="P108"/>
      <w:bookmarkEnd w:id="3"/>
      <w:r>
        <w:t>6.3. 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городской Думы города Нижнего Новгорода, с главой города Нижнего Новгорода, руководителями судебных и правоохранительных органов, расположенных на территории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25.04.2018 N 103)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6.4.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6.5.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полученных ими доходах, об имуществе, об обязательствах имущественного характера, а также о доходах, об имуществе, об обязательствах имущественного характера супруги (супруга) и несовершеннолетних детей в порядке, установленном нормативными правовыми актами Российской Федерации, Нижегородской области, муниципальными нормативными правовыми актами городской Думы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7. Гарантии статуса должностных лиц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7.1.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7.2.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 должностные лица контрольно-счетной палаты имеют следующие гарантии: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7.2.1. Воздействие в какой-либо форме на должностных лиц контрольно-счетной палаты в </w:t>
      </w:r>
      <w:r>
        <w:lastRenderedPageBreak/>
        <w:t>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Нижегородской области.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7.2.2.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7.2.3. Должностные лица контрольно-счетной палаты обладают гарантиями профессиональной независимости.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 Председатель, заместитель председателя, аудиторы контрольно-счетной палаты досрочно освобождаются от должности на основании решения городской Думы в случае: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7.3.1. Вступления в законную силу обвинительного приговора суда в отношении них.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7.3.2. Признания их недееспособными или ограниченно дееспособными вступившим в законную силу решением суда.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7.3.3.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834877" w:rsidRDefault="00834877">
      <w:pPr>
        <w:pStyle w:val="ConsPlusNormal"/>
        <w:jc w:val="both"/>
      </w:pPr>
      <w:r>
        <w:t xml:space="preserve">(подп. 7.3.3 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22.06.2021 N 128)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7.3.4. Подачи письменного заявления об отставке.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7.3.5. Нарушения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установленной численности депутатов городской Думы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7.3.6. Достижения установленного решением городской Думы города Нижнего Новгорода в соответствии с федеральным законом предельного возраста пребывания в должности.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7.3.7. Выявления обстоятельств, предусмотренных </w:t>
      </w:r>
      <w:hyperlink w:anchor="P100" w:history="1">
        <w:r>
          <w:rPr>
            <w:color w:val="0000FF"/>
          </w:rPr>
          <w:t>пунктами 6.2</w:t>
        </w:r>
      </w:hyperlink>
      <w:r>
        <w:t xml:space="preserve"> и </w:t>
      </w:r>
      <w:hyperlink w:anchor="P108" w:history="1">
        <w:r>
          <w:rPr>
            <w:color w:val="0000FF"/>
          </w:rPr>
          <w:t>6.3</w:t>
        </w:r>
      </w:hyperlink>
      <w:r>
        <w:t xml:space="preserve"> настоящего Положения.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7.3.8. Несоблюдения ограничений, запретов, неисполнения обязанностей, которые установлены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34877" w:rsidRDefault="00834877">
      <w:pPr>
        <w:pStyle w:val="ConsPlusNormal"/>
        <w:jc w:val="both"/>
      </w:pPr>
      <w:r>
        <w:t xml:space="preserve">(подп. 7.3.8 введен </w:t>
      </w:r>
      <w:hyperlink r:id="rId67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23.05.2018 N 132)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8. Полномочия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8.1. Контрольно-счетная палата осуществляет следующие основные полномочия: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lastRenderedPageBreak/>
        <w:t>8.1.1. Организация и осуществление контроля за законностью и эффективностью использования средств бюджета города Нижнего Новгорода, а также иных средств в случаях, предусмотренных законодательством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8.1.2. Экспертиза проекта бюджета города Нижнего Новгорода, проверка и анализ обоснованности его показателей.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8.1.3. Внешняя проверка годового отчета об исполнении бюджета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8.1.4. Проведение аудита в сфере закупок товаров, работ и услуг в соответствии с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8.1.5. Оценка эффективности формирования муниципальной собственности города Нижнего Новгорода,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8.1.6. Оценка эффективности предоставления налоговых и иных льгот и преимуществ, бюджетных кредитов за счет средств бюджета города Нижнего Новгорода,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Нижнего Новгорода и имущества, находящегося в муниципальной собственности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8.1.7. Экспертиза проектов муниципальных правовых актов в части, касающейся расходных обязательств города Нижнего Новгорода, экспертиза проектов муниципальных правовых актов, приводящих к изменению доходов бюджета города Нижнего Новгорода, а также муниципальных программ (проектов муниципальных программ).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8.1.8. Анализ и мониторинг бюджетного процесса в муниципальном образовании город Нижний Новгород,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8.1.9. Проведение оперативного анализа исполнения и контроля за организацией исполнения бюджета города Нижнего Новгорода в текущем финансовом году, ежеквартальное представление информации о ходе исполнения бюджета города Нижнего Новгорода, о результатах проведенных контрольных и экспертно-аналитических мероприятий в городскую Думу города Нижнего Новгорода и главе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8.1.10. Осуществление контроля за состоянием муниципального внутреннего и внешнего долга муниципального образования город Нижний Новгород.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8.1.11. Оценка реализуемости, рисков и результатов достижения целей социально-экономического развития муниципального образования город Нижний Новгород, предусмотренных документами стратегического планирования муниципального образования город Нижний Новгород, в пределах компетенции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8.1.12. Участие в пределах полномочий в мероприятиях, направленных на противодействие коррупции.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8.1.13. Иные полномочия в сфере внешнего муниципального финансового контроля, установленные федеральными законами, законами Нижегородской области, </w:t>
      </w:r>
      <w:hyperlink r:id="rId69" w:history="1">
        <w:r>
          <w:rPr>
            <w:color w:val="0000FF"/>
          </w:rPr>
          <w:t>Уставом</w:t>
        </w:r>
      </w:hyperlink>
      <w:r>
        <w:t xml:space="preserve"> города Нижнего Новгорода и нормативными правовыми актами городской Думы города Нижнего Новгорода.</w:t>
      </w:r>
    </w:p>
    <w:p w:rsidR="00834877" w:rsidRDefault="00834877">
      <w:pPr>
        <w:pStyle w:val="ConsPlusNormal"/>
        <w:jc w:val="both"/>
      </w:pPr>
      <w:r>
        <w:lastRenderedPageBreak/>
        <w:t xml:space="preserve">(п. 8.1 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8.2. Внешний муниципальный финансовый контроль осуществляется контрольно-счетной палатой: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8.2.1. В отношении органов местного самоуправления города Нижнего Новгорода и муниципальных органов города Нижнего Новгорода, муниципальных учреждений и муниципальных унитарных предприятий города Нижнего Новгорода, а также иных организаций, если они используют имущество, находящееся в собственности муниципального образования город Нижний Новгород.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8.2.2. В отношении иных лиц в случаях, предусмотренных Бюджетным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федеральными законами.</w:t>
      </w:r>
    </w:p>
    <w:p w:rsidR="00834877" w:rsidRDefault="00834877">
      <w:pPr>
        <w:pStyle w:val="ConsPlusNormal"/>
        <w:jc w:val="both"/>
      </w:pPr>
      <w:r>
        <w:t xml:space="preserve">(подп. 8.2.2 в ред. </w:t>
      </w:r>
      <w:hyperlink r:id="rId72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9. Формы осуществления контрольно-счетной палатой</w:t>
      </w:r>
    </w:p>
    <w:p w:rsidR="00834877" w:rsidRDefault="00834877">
      <w:pPr>
        <w:pStyle w:val="ConsPlusTitle"/>
        <w:jc w:val="center"/>
      </w:pPr>
      <w:r>
        <w:t>внешнего муниципального финансового контроля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 xml:space="preserve">9.1. Внешний муниципальный финансовый контроль осуществляется контрольно-счетной палатой в форме контрольных или экспертно-аналитических мероприятий. Контрольно-счетная палата при осуществлении внешнего муниципального финансового контроля руководствуется </w:t>
      </w:r>
      <w:hyperlink r:id="rId73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Нижегородской области, муниципальными нормативными правовыми актами, а также стандартами внешнего муниципального финансового контроля, утверждаемыми контрольно-счетной палатой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9.2. При проведении контрольного мероприятия контрольно-счетная палата составляет акт (акты), который доводится до сведения руководителей проверяемых органов и организаций. На основании акта (актов) контрольно-счетная палата составляет отчет.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9.3. При проведении экспертно-аналитического мероприятия контрольно-счетная палата составляет заключение.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10. Планирование деятельности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10.1. Контрольно-счетная палата осуществляет свою деятельность на основе планов, которые разрабатываются и утверждаются контрольно-счетной палатой самостоятельно.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городской Думы города Нижнего Новгорода, предложений главы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10.2. План работы контрольно-счетной палаты утверждается председателем контрольно-счетной палаты в срок до 30 декабря года, предшествующего планируемому.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10.3. Обязательному включению в план работы контрольно-счетной палаты подлежат поручения городской Думы города Нижнего Новгорода, предложения главы города Нижнего Новгорода, направленные в контрольно-счетную палату до 15 декабря года, предшествующего планируемому.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lastRenderedPageBreak/>
        <w:t>10.4. Поручения городской Думы города Нижнего Новгорода, предложения главы города Нижнего Новгорода по изменению плана работы контрольно-счетной палаты рассматриваются председателем контрольно-счетной палаты в 10-дневный срок со дня поступления.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11. Регламент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11.1. Направления деятельности контрольно-счетной палаты, порядок подготовки и проведения контрольных и экспертно-аналитических мероприятий, иные вопросы внутренней деятельности контрольно-счетной палаты определяются регламентом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11.2. Регламент контрольно-счетной палаты утверждается председателем контрольно-счетной палаты.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12. Полномочия председателя, заместителя председателя</w:t>
      </w:r>
    </w:p>
    <w:p w:rsidR="00834877" w:rsidRDefault="00834877">
      <w:pPr>
        <w:pStyle w:val="ConsPlusTitle"/>
        <w:jc w:val="center"/>
      </w:pPr>
      <w:r>
        <w:t>и аудиторов контрольно-счетной палаты по организации</w:t>
      </w:r>
    </w:p>
    <w:p w:rsidR="00834877" w:rsidRDefault="00834877">
      <w:pPr>
        <w:pStyle w:val="ConsPlusTitle"/>
        <w:jc w:val="center"/>
      </w:pPr>
      <w:r>
        <w:t>деятельности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12.1. Председатель контрольно-счетной палаты: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12.1.1. Осуществляет общее руководство деятельностью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12.1.2. Представляет городской Думе города Нижнего Новгорода отчет о деятельности контрольно-счетной палаты, </w:t>
      </w:r>
      <w:proofErr w:type="gramStart"/>
      <w:r>
        <w:t>результатах</w:t>
      </w:r>
      <w:proofErr w:type="gramEnd"/>
      <w:r>
        <w:t xml:space="preserve"> проведенных контрольных и экспертно-аналитических мероприятий.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12.1.3. Представляет контрольно-счетную палату в отношениях с государственными органами Российской Федерации, государственными органами Нижегородской области и органами местного самоуправления.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12.1.4. Утверждает должностные инструкции работников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12.1.5. Осуществляет полномочия по найму и увольнению работников аппарата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12.2. Заместитель председателя контрольно-счетной палаты выполняет должностные обязанности в соответствии с регламентом контрольно-счетной палаты, должностной инструкцией.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Заместитель председателя контрольно-счетной палаты в отсутствие председателя контрольно-счетной палаты выполняет его обязанности.</w:t>
      </w:r>
    </w:p>
    <w:p w:rsidR="00834877" w:rsidRDefault="008348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877" w:rsidRDefault="00834877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34877" w:rsidRDefault="00834877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</w:tr>
    </w:tbl>
    <w:p w:rsidR="00834877" w:rsidRDefault="00834877">
      <w:pPr>
        <w:pStyle w:val="ConsPlusNormal"/>
        <w:spacing w:before="280"/>
        <w:ind w:firstLine="540"/>
        <w:jc w:val="both"/>
      </w:pPr>
      <w:r>
        <w:t>3. Аудиторы, инспекторы контрольно-счетной палаты возглавляют направления деятельности контрольно-счетной палаты, могут являться руководителями контрольных и экспертно-аналитических мероприятий. Аудиторы, инспекторы контрольно-счетной палаты в пределах своей компетенции, установленной регламентом контрольно-счетной палаты, самостоятельно решают вопросы организации деятельности возглавляемых направлений и несут ответственность за ее результаты.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13. Обязательность исполнения требований должностных лиц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lastRenderedPageBreak/>
        <w:t>13.1.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города Нижнего Новгорода и муниципальными органами города Нижнего Новгорода,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13.2.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Нижегородской области.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14. Права, обязанности и ответственность должностных лиц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14.1. Должностные лица контрольно-счетной палаты при осуществлении возложенных на них должностных полномочий имеют право: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14.1.1.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помещения.</w:t>
      </w:r>
    </w:p>
    <w:p w:rsidR="00834877" w:rsidRDefault="00834877">
      <w:pPr>
        <w:pStyle w:val="ConsPlusNormal"/>
        <w:spacing w:before="220"/>
        <w:ind w:firstLine="540"/>
        <w:jc w:val="both"/>
      </w:pPr>
      <w:bookmarkStart w:id="4" w:name="P208"/>
      <w:bookmarkEnd w:id="4"/>
      <w:r>
        <w:t>14.1.2.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14.1.3.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27.01.2016 N 4)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14.1.4.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14.1.5.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14.1.6.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14.1.7.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</w:t>
      </w:r>
      <w:r>
        <w:lastRenderedPageBreak/>
        <w:t>содержащей государственную, служебную, коммерческую и иную охраняемую законом тайну.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14.1.8. Знакомиться с технической документацией к электронным базам данных.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14.1.9.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14.2.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08" w:history="1">
        <w:r>
          <w:rPr>
            <w:color w:val="0000FF"/>
          </w:rPr>
          <w:t>подпунктом 14.1.2</w:t>
        </w:r>
      </w:hyperlink>
      <w:r>
        <w:t xml:space="preserve"> настоящего Положения, должны незамедлительно (в течение 24 часов) уведомить об этом председателя контрольно-счетной палаты в порядке и по форме, установленным законом Нижегородской области.</w:t>
      </w:r>
    </w:p>
    <w:p w:rsidR="00834877" w:rsidRDefault="00834877">
      <w:pPr>
        <w:pStyle w:val="ConsPlusNonformat"/>
        <w:spacing w:before="200"/>
        <w:jc w:val="both"/>
      </w:pPr>
      <w:r>
        <w:t xml:space="preserve">        1</w:t>
      </w:r>
    </w:p>
    <w:p w:rsidR="00834877" w:rsidRDefault="00834877">
      <w:pPr>
        <w:pStyle w:val="ConsPlusNonformat"/>
        <w:jc w:val="both"/>
      </w:pPr>
      <w:r>
        <w:t xml:space="preserve">    </w:t>
      </w:r>
      <w:proofErr w:type="gramStart"/>
      <w:r>
        <w:t>14.2 .</w:t>
      </w:r>
      <w:proofErr w:type="gramEnd"/>
      <w:r>
        <w:t xml:space="preserve">   Руководители   проверяемых   органов   </w:t>
      </w:r>
      <w:proofErr w:type="gramStart"/>
      <w:r>
        <w:t>и  организаций</w:t>
      </w:r>
      <w:proofErr w:type="gramEnd"/>
      <w:r>
        <w:t xml:space="preserve">  обязаны</w:t>
      </w:r>
    </w:p>
    <w:p w:rsidR="00834877" w:rsidRDefault="00834877">
      <w:pPr>
        <w:pStyle w:val="ConsPlusNonformat"/>
        <w:jc w:val="both"/>
      </w:pPr>
      <w:proofErr w:type="gramStart"/>
      <w:r>
        <w:t>обеспечивать  соответствующих</w:t>
      </w:r>
      <w:proofErr w:type="gramEnd"/>
      <w:r>
        <w:t xml:space="preserve">  должностных  лиц  контрольно-счетной палаты,</w:t>
      </w:r>
    </w:p>
    <w:p w:rsidR="00834877" w:rsidRDefault="00834877">
      <w:pPr>
        <w:pStyle w:val="ConsPlusNonformat"/>
        <w:jc w:val="both"/>
      </w:pPr>
      <w:proofErr w:type="gramStart"/>
      <w:r>
        <w:t>участвующих  в</w:t>
      </w:r>
      <w:proofErr w:type="gramEnd"/>
      <w:r>
        <w:t xml:space="preserve">  контрольных  мероприятиях,  оборудованным  рабочим местом с</w:t>
      </w:r>
    </w:p>
    <w:p w:rsidR="00834877" w:rsidRDefault="00834877">
      <w:pPr>
        <w:pStyle w:val="ConsPlusNonformat"/>
        <w:jc w:val="both"/>
      </w:pPr>
      <w:r>
        <w:t>доступом к справочным правовым системам, информационно-телекоммуникационной</w:t>
      </w:r>
    </w:p>
    <w:p w:rsidR="00834877" w:rsidRDefault="00834877">
      <w:pPr>
        <w:pStyle w:val="ConsPlusNonformat"/>
        <w:jc w:val="both"/>
      </w:pPr>
      <w:r>
        <w:t>сети "Интернет".</w:t>
      </w:r>
    </w:p>
    <w:p w:rsidR="00834877" w:rsidRDefault="00834877">
      <w:pPr>
        <w:pStyle w:val="ConsPlusNonformat"/>
        <w:jc w:val="both"/>
      </w:pPr>
      <w:r>
        <w:t xml:space="preserve">         1</w:t>
      </w:r>
    </w:p>
    <w:p w:rsidR="00834877" w:rsidRDefault="00834877">
      <w:pPr>
        <w:pStyle w:val="ConsPlusNonformat"/>
        <w:jc w:val="both"/>
      </w:pPr>
      <w:r>
        <w:t xml:space="preserve">(п.  14.2   введен  </w:t>
      </w:r>
      <w:hyperlink r:id="rId79" w:history="1">
        <w:r>
          <w:rPr>
            <w:color w:val="0000FF"/>
          </w:rPr>
          <w:t>решением</w:t>
        </w:r>
      </w:hyperlink>
      <w:r>
        <w:t xml:space="preserve">  Городской  Думы  г. </w:t>
      </w:r>
      <w:proofErr w:type="spellStart"/>
      <w:r>
        <w:t>Н.Новгорода</w:t>
      </w:r>
      <w:proofErr w:type="spellEnd"/>
      <w:r>
        <w:t xml:space="preserve"> от 22.09.2021</w:t>
      </w:r>
    </w:p>
    <w:p w:rsidR="00834877" w:rsidRDefault="00834877">
      <w:pPr>
        <w:pStyle w:val="ConsPlusNonformat"/>
        <w:jc w:val="both"/>
      </w:pPr>
      <w:r>
        <w:t>N 197)</w:t>
      </w:r>
    </w:p>
    <w:p w:rsidR="00834877" w:rsidRDefault="00834877">
      <w:pPr>
        <w:pStyle w:val="ConsPlusNormal"/>
        <w:ind w:firstLine="540"/>
        <w:jc w:val="both"/>
      </w:pPr>
      <w:r>
        <w:t>14.3.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14.4.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14.5. Председатель, заместитель председателя и аудиторы контрольно-счетной палаты обязаны соблюдать ограничения, запреты, исполнять обязанности, которые установлены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34877" w:rsidRDefault="00834877">
      <w:pPr>
        <w:pStyle w:val="ConsPlusNormal"/>
        <w:jc w:val="both"/>
      </w:pPr>
      <w:r>
        <w:t xml:space="preserve">(п. 14.5 введен </w:t>
      </w:r>
      <w:hyperlink r:id="rId83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23.05.2018 N 132)</w:t>
      </w:r>
    </w:p>
    <w:p w:rsidR="00834877" w:rsidRDefault="00834877">
      <w:pPr>
        <w:pStyle w:val="ConsPlusNormal"/>
        <w:spacing w:before="220"/>
        <w:ind w:firstLine="540"/>
        <w:jc w:val="both"/>
      </w:pPr>
      <w:hyperlink r:id="rId84" w:history="1">
        <w:r>
          <w:rPr>
            <w:color w:val="0000FF"/>
          </w:rPr>
          <w:t>14.6</w:t>
        </w:r>
      </w:hyperlink>
      <w:r>
        <w:t xml:space="preserve">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>
        <w:t>результатов</w:t>
      </w:r>
      <w:proofErr w:type="gramEnd"/>
      <w: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834877" w:rsidRDefault="00834877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14.7</w:t>
        </w:r>
      </w:hyperlink>
      <w:r>
        <w:t>. Председатель, заместитель председателя и аудиторы контрольно-счетной палаты вправе участвовать в заседаниях городской Думы города Нижнего Новгорода и в заседаниях иных органов местного самоуправления города Нижнего Новгорода. Указанные лица вправе участвовать в заседаниях комиссий и рабочих групп, создаваемых городской Думой города Нижнего Новгорода.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15. Представление информации контрольно-счетной палате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 xml:space="preserve">15.1. Информация, документы и материалы, необходимые для проведения контрольных и </w:t>
      </w:r>
      <w:r>
        <w:lastRenderedPageBreak/>
        <w:t>экспертно-аналитических мероприятий, предоставляются органами и организациями,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должностными лицами в течение десяти рабочих дней со дня получения соответствующего запроса контрольно-счетной палаты.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15.2. Порядок направления запросов определяется настоящим Положением и регламентом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15.3. Контрольно-счетная палата не вправе запрашивать информацию, документы и материалы, если такая информация, документы и материалы ранее уже были ей представлены.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15.4.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Нижегородской области.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15.5.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местного бюджета, использованием собственности муниципального образования,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 контрольно-счетной палатой своих полномочий.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834877" w:rsidRDefault="00834877">
      <w:pPr>
        <w:pStyle w:val="ConsPlusNormal"/>
        <w:jc w:val="both"/>
      </w:pPr>
      <w:r>
        <w:t xml:space="preserve">(абзац введен </w:t>
      </w:r>
      <w:hyperlink r:id="rId87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15.6. Правовые акты администрации города Нижнего Новгорода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десяти рабочих дней со дня принятия.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15.7. Администрация города Нижнего Новгорода представляет в контрольно-счетную палату бюджетную отчетность муниципального образования в соответствии с </w:t>
      </w:r>
      <w:hyperlink w:anchor="P424" w:history="1">
        <w:r>
          <w:rPr>
            <w:color w:val="0000FF"/>
          </w:rPr>
          <w:t>приложением N 1</w:t>
        </w:r>
      </w:hyperlink>
      <w:r>
        <w:t xml:space="preserve"> к настоящему Положению.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29.04.2022 N 87)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Утвержденная сводная бюджетная роспись, кассовый план и изменения к ним представляются по дополнительному запросу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15.8. Главные администраторы представляют в контрольно-счетную палату сводную бюджетную отчетность в соответствии с приложением N 1 к настоящему Положению.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29.04.2022 N 87)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15.9. Администрация города Нижнего Новгорода ежегодно направляет в контрольно-счетную </w:t>
      </w:r>
      <w:r>
        <w:lastRenderedPageBreak/>
        <w:t>палату перечень объектов, числящихся в реестре муниципального имущества города Нижнего Новгорода (далее - перечень объектов), по состоянию на последний день отчетного финансового года.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Перечень объектов представляется в контрольно-счетную палату до 01 апреля года, следующего за отчетным годом.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15.10. Администрация города Нижнего Новгорода ежегодно направляет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участия муниципального образования не менее 50 процентов в течение тридцати дней со дня их подписания.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16. Представления и предписания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16.1. Контрольно-счетная палата по результатам проведения контрольных мероприятий вносит в органы местного самоуправления города Нижнего Новгорода и муниципальные органы города Нижнего Новгорода,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16.2. Представление контрольно-счетной палаты подписывается председателем контрольно-счетной палаты либо его заместителем.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16.3. Органы местного самоуправления города Нижнего Новгорода и муниципальные органы города Нижнего Новгорода,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nformat"/>
        <w:spacing w:before="200"/>
        <w:jc w:val="both"/>
      </w:pPr>
      <w:r>
        <w:t xml:space="preserve">        1</w:t>
      </w:r>
    </w:p>
    <w:p w:rsidR="00834877" w:rsidRDefault="00834877">
      <w:pPr>
        <w:pStyle w:val="ConsPlusNonformat"/>
        <w:jc w:val="both"/>
      </w:pPr>
      <w:r>
        <w:t xml:space="preserve">    </w:t>
      </w:r>
      <w:proofErr w:type="gramStart"/>
      <w:r>
        <w:t>16.3 .</w:t>
      </w:r>
      <w:proofErr w:type="gramEnd"/>
      <w:r>
        <w:t xml:space="preserve">  </w:t>
      </w:r>
      <w:proofErr w:type="gramStart"/>
      <w:r>
        <w:t>Срок  выполнения</w:t>
      </w:r>
      <w:proofErr w:type="gramEnd"/>
      <w:r>
        <w:t xml:space="preserve">  представления  может  быть продлен по решению</w:t>
      </w:r>
    </w:p>
    <w:p w:rsidR="00834877" w:rsidRDefault="00834877">
      <w:pPr>
        <w:pStyle w:val="ConsPlusNonformat"/>
        <w:jc w:val="both"/>
      </w:pPr>
      <w:r>
        <w:t>контрольно-счетной палаты, но не более одного раза.</w:t>
      </w:r>
    </w:p>
    <w:p w:rsidR="00834877" w:rsidRDefault="00834877">
      <w:pPr>
        <w:pStyle w:val="ConsPlusNonformat"/>
        <w:jc w:val="both"/>
      </w:pPr>
      <w:r>
        <w:t xml:space="preserve">         1</w:t>
      </w:r>
    </w:p>
    <w:p w:rsidR="00834877" w:rsidRDefault="00834877">
      <w:pPr>
        <w:pStyle w:val="ConsPlusNonformat"/>
        <w:jc w:val="both"/>
      </w:pPr>
      <w:r>
        <w:t xml:space="preserve">(п.  16.3   введен  </w:t>
      </w:r>
      <w:hyperlink r:id="rId92" w:history="1">
        <w:r>
          <w:rPr>
            <w:color w:val="0000FF"/>
          </w:rPr>
          <w:t>решением</w:t>
        </w:r>
      </w:hyperlink>
      <w:r>
        <w:t xml:space="preserve">  Городской  Думы  г. </w:t>
      </w:r>
      <w:proofErr w:type="spellStart"/>
      <w:r>
        <w:t>Н.Новгорода</w:t>
      </w:r>
      <w:proofErr w:type="spellEnd"/>
      <w:r>
        <w:t xml:space="preserve"> от 22.09.2021</w:t>
      </w:r>
    </w:p>
    <w:p w:rsidR="00834877" w:rsidRDefault="00834877">
      <w:pPr>
        <w:pStyle w:val="ConsPlusNonformat"/>
        <w:jc w:val="both"/>
      </w:pPr>
      <w:r>
        <w:t>N 197)</w:t>
      </w:r>
    </w:p>
    <w:p w:rsidR="00834877" w:rsidRDefault="00834877">
      <w:pPr>
        <w:pStyle w:val="ConsPlusNormal"/>
        <w:ind w:firstLine="540"/>
        <w:jc w:val="both"/>
      </w:pPr>
      <w:r>
        <w:t>16.4.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города Нижнего Новгорода и муниципальные органы города Нижнего Новгорода, проверяемые органы и организации и их должностным лицам предписание.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16.6. Предписание контрольно-счетной палаты подписывается председателем контрольно-счетной палаты либо его заместителем.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16.7. Предписание контрольно-счетной палаты должно быть исполнено в установленные в </w:t>
      </w:r>
      <w:r>
        <w:lastRenderedPageBreak/>
        <w:t>нем сроки.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Срок выполнения предписания может быть продлен по решению контрольно-счетной палаты, но не более одного раза.</w:t>
      </w:r>
    </w:p>
    <w:p w:rsidR="00834877" w:rsidRDefault="00834877">
      <w:pPr>
        <w:pStyle w:val="ConsPlusNormal"/>
        <w:jc w:val="both"/>
      </w:pPr>
      <w:r>
        <w:t xml:space="preserve">(абзац введен </w:t>
      </w:r>
      <w:hyperlink r:id="rId94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834877" w:rsidRDefault="00834877">
      <w:pPr>
        <w:pStyle w:val="ConsPlusNormal"/>
        <w:jc w:val="both"/>
      </w:pPr>
      <w:r>
        <w:t xml:space="preserve">(п. 16.8 в ред. </w:t>
      </w:r>
      <w:hyperlink r:id="rId95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16.9. В случае если при проведении контрольных мероприятий выявлены факты незаконного использования средств бюджета города Нижнего Новгорода,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17. Гарантии прав проверяемых органов и организаций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17.1.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рабочих дней со дня получения акта, прилагаются к актам и в дальнейшем являются их неотъемлемой частью.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17.2. Проверяемые органы и организации и их должностные лица вправе обратиться с жалобой на действия (бездействие) контрольно-счетной палаты в городскую Думу города Нижнего Новгорода.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18. Взаимодействие контрольно-счетной палаты</w:t>
      </w:r>
    </w:p>
    <w:p w:rsidR="00834877" w:rsidRDefault="00834877">
      <w:pPr>
        <w:pStyle w:val="ConsPlusTitle"/>
        <w:jc w:val="center"/>
      </w:pPr>
      <w:r>
        <w:t>с государственными и муниципальными органами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18.1. Контрольно-счетная палата при осуществлении своей деятельности имеет право взаимодействовать с органами местного самоуправления муниципального образования города Нижнего Новгорода,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Нижегородской области, муниципальных образований, заключать с ними соглашения о сотрудничестве и взаимодействии.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27.01.2016 N 4)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18.2.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 контрольно-счетной палатой Нижегородской области, заключать с ними соглашения о сотрудничестве и взаимодействии, вступать в ассоциацию контрольно-счетных органов Нижегородской области.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18.3.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18.4.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Нижегородской области, обращаться в контрольно-счетную палату Нижегородской области по вопросам осуществления контрольно-счетной палатой Нижегородской области анализа деятельности контрольно-счетного органа и получения рекомендаций по повышению эффективности ее работы.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lastRenderedPageBreak/>
        <w:t>18.5.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18.6.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834877" w:rsidRDefault="00834877">
      <w:pPr>
        <w:pStyle w:val="ConsPlusNormal"/>
        <w:jc w:val="both"/>
      </w:pPr>
      <w:r>
        <w:t xml:space="preserve">(п. 18.6 в ред. </w:t>
      </w:r>
      <w:hyperlink r:id="rId98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18.7. Контрольно-счетная палата или органы местного самоуправления города Нижнего Новгорода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муниципальном финансовом контроле и рекомендациями по повышению ее эффективности.</w:t>
      </w:r>
    </w:p>
    <w:p w:rsidR="00834877" w:rsidRDefault="00834877">
      <w:pPr>
        <w:pStyle w:val="ConsPlusNormal"/>
        <w:jc w:val="both"/>
      </w:pPr>
      <w:r>
        <w:t xml:space="preserve">(п. 18.7 введен </w:t>
      </w:r>
      <w:hyperlink r:id="rId99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19. Обеспечение доступа к информации о деятельности</w:t>
      </w:r>
    </w:p>
    <w:p w:rsidR="00834877" w:rsidRDefault="00834877">
      <w:pPr>
        <w:pStyle w:val="ConsPlusTitle"/>
        <w:jc w:val="center"/>
      </w:pPr>
      <w:r>
        <w:t>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19.1.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 (далее - сеть Интернет)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19.2. Контрольно-счетная палата ежегодно представляет отчет о своей деятельности городской Думе города Нижнего Новгорода. Указанный отчет рассматривается на заседании городской Думы города Нижнего Новгорода одновременно с годовым отчетом об исполнении бюджета города Нижнего Новгорода и опубликовывается в средствах массовой информации или размещается в сети Интернет после его рассмотрения городской Думой города Нижнего Новгорода.</w:t>
      </w:r>
    </w:p>
    <w:p w:rsidR="00834877" w:rsidRDefault="00834877">
      <w:pPr>
        <w:pStyle w:val="ConsPlusNormal"/>
        <w:jc w:val="both"/>
      </w:pPr>
      <w:r>
        <w:t xml:space="preserve">(в ред. решений Городской Думы г. </w:t>
      </w:r>
      <w:proofErr w:type="spellStart"/>
      <w:r>
        <w:t>Н.Новгорода</w:t>
      </w:r>
      <w:proofErr w:type="spellEnd"/>
      <w:r>
        <w:t xml:space="preserve"> от 25.04.2018 </w:t>
      </w:r>
      <w:hyperlink r:id="rId100" w:history="1">
        <w:r>
          <w:rPr>
            <w:color w:val="0000FF"/>
          </w:rPr>
          <w:t>N 103</w:t>
        </w:r>
      </w:hyperlink>
      <w:r>
        <w:t xml:space="preserve">, от 22.09.2021 </w:t>
      </w:r>
      <w:hyperlink r:id="rId101" w:history="1">
        <w:r>
          <w:rPr>
            <w:color w:val="0000FF"/>
          </w:rPr>
          <w:t>N 197</w:t>
        </w:r>
      </w:hyperlink>
      <w:r>
        <w:t>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19.3.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самоуправления", иными федеральными законами, </w:t>
      </w:r>
      <w:hyperlink r:id="rId103" w:history="1">
        <w:r>
          <w:rPr>
            <w:color w:val="0000FF"/>
          </w:rPr>
          <w:t>Законом</w:t>
        </w:r>
      </w:hyperlink>
      <w:r>
        <w:t xml:space="preserve"> Нижегородской области от 11.05.2010 N 81-З "Об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информационных системах в Нижегородской области", иными законами Нижегородской области, нормативными правовыми актами городской Думы города Нижнего Новгорода и регламентом контрольно-счетной палаты.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20. Финансовое и материально-техническое обеспечение</w:t>
      </w:r>
    </w:p>
    <w:p w:rsidR="00834877" w:rsidRDefault="00834877">
      <w:pPr>
        <w:pStyle w:val="ConsPlusTitle"/>
        <w:jc w:val="center"/>
      </w:pPr>
      <w:r>
        <w:t>деятельности контрольно-счетной палаты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20.1.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20.2. Средства на содержание контрольно-счетной палаты предусматриваются в бюджете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20.3. Материально-техническое и организационное обеспечение деятельности контрольно-</w:t>
      </w:r>
      <w:r>
        <w:lastRenderedPageBreak/>
        <w:t>счетной палаты осуществляется контрольно-счетной палатой самостоятельно.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28.07.2021 N 173)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20.4. Контрольно-счетная палата осуществляет: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28.07.2021 N 173)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20.4.1. Организацию и ведение бухгалтерского учета и отчетности; передачу сведений о работниках контрольно-счетной палаты в налоговые органы и внебюджетные фонды и осуществление отчислений в соответствии с законодательством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20.4.2. Обеспечение обучения и повышения квалификации работников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20.4.3. Приобретение и изготовление полиграфической и иной продукции.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20.4.4. Обеспечение помещениями, оргтехникой, средствами связи и транспортом.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20.5. Контроль за использованием контрольно-счетной палатой бюджетных средств и муниципального имущества осуществляется на основании решений городской Думы города Нижнего Новгорода.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21. Материальное и социальное обеспечение</w:t>
      </w:r>
    </w:p>
    <w:p w:rsidR="00834877" w:rsidRDefault="00834877">
      <w:pPr>
        <w:pStyle w:val="ConsPlusTitle"/>
        <w:jc w:val="center"/>
      </w:pPr>
      <w:r>
        <w:t>должностных лиц контрольно-счетной палаты</w:t>
      </w:r>
    </w:p>
    <w:p w:rsidR="00834877" w:rsidRDefault="00834877">
      <w:pPr>
        <w:pStyle w:val="ConsPlusNormal"/>
        <w:jc w:val="center"/>
      </w:pPr>
      <w:r>
        <w:t xml:space="preserve">(в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</w:p>
    <w:p w:rsidR="00834877" w:rsidRDefault="00834877">
      <w:pPr>
        <w:pStyle w:val="ConsPlusNormal"/>
        <w:jc w:val="center"/>
      </w:pPr>
      <w:r>
        <w:t>от 22.09.2021 N 197)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21.1.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город Нижний Новгород (в том числе по медицинскому и санаторно-курортному обеспечению, бытовому, транспортному и иным видам обслуживания).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  <w:outlineLvl w:val="1"/>
      </w:pPr>
      <w:r>
        <w:t>22. Порядок организации работы по обеспечению доступа</w:t>
      </w:r>
    </w:p>
    <w:p w:rsidR="00834877" w:rsidRDefault="00834877">
      <w:pPr>
        <w:pStyle w:val="ConsPlusTitle"/>
        <w:jc w:val="center"/>
      </w:pPr>
      <w:r>
        <w:t>к информации о деятельности контрольно-счетной палаты</w:t>
      </w:r>
    </w:p>
    <w:p w:rsidR="00834877" w:rsidRDefault="00834877">
      <w:pPr>
        <w:pStyle w:val="ConsPlusNormal"/>
        <w:jc w:val="center"/>
      </w:pPr>
      <w:r>
        <w:t xml:space="preserve">(введен </w:t>
      </w:r>
      <w:hyperlink r:id="rId107" w:history="1">
        <w:r>
          <w:rPr>
            <w:color w:val="0000FF"/>
          </w:rPr>
          <w:t>решением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</w:p>
    <w:p w:rsidR="00834877" w:rsidRDefault="00834877">
      <w:pPr>
        <w:pStyle w:val="ConsPlusNormal"/>
        <w:jc w:val="center"/>
      </w:pPr>
      <w:r>
        <w:t>от 23.03.2022 N 49)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  <w:r>
        <w:t>22.1. Принципы обеспечения доступа к информации о деятельности контрольно-счетной палаты: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открытость и доступность информации о деятельности контрольно-счетной палаты, за исключением случаев, предусмотренных Федеральным законом;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достоверность информации о деятельности контрольно-счетной палаты;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свобода поиска, получения, передачи и распространения информации о деятельности контрольно-счетной палаты;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22.2. Действие настоящего раздела не распространяется на: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lastRenderedPageBreak/>
        <w:t>отношения, связанные с обеспечением доступа к персональным данным, обработка которых осуществляется контрольно-счетной палатой;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порядок рассмотрения контрольно-счетной палатой обращений граждан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порядок предоставления контрольно-счетной палатой в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22.3. Доступ к информации о деятельности контрольно-счетной палаты обеспечивается следующими способами: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предоставление пользователю информацией по его запросу информации о деятельности контрольно-счетной палаты;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обнародование (опубликование) контрольно-счетной палатой информации о своей деятельности в средствах массовой информации;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размещение контрольно-счетной палатой информации на официальном сайте контрольно-счетной палаты в сети Интернет (далее - официальный сайт);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размещение контрольно-счетной палатой информации в помещениях, занимаемых контрольно-счетной палатой, и в иных отведенных для этих целей местах;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иными способами, предусмотренными законами и (или) иными нормативными правовыми актами Российской Федерации, муниципальными правовыми актами городской Думы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22.4. При обеспечении доступа к информации о деятельности контрольно-счетной палаты выполняются следующие основные требования: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достоверность предоставляемой информации;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соблюдение сроков и порядка предоставления информации;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изъятие из предоставляемой информации сведений, относящихся к информации ограниченного доступа;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создание контрольно-счетной палатой в пределах своих полномочий организационно-технических и других условий, необходимых для реализации права на доступ к информации;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учет расходов, связанных с обеспечением доступа к информации, при планировании бюджетного финансирования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22.5. Контрольно-счетная палата обеспечивает предоставление пользователю информацией по его запросу информации о своей деятельности.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Пользователь информацией имеет право обращаться в контрольно-счетную палату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Запрос может быть сделан в устной форме или в письменной форме, в том числе в виде электронного документа.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22.6. Запрос в устной форме может быть сделан по телефону приемной председателя </w:t>
      </w:r>
      <w:r>
        <w:lastRenderedPageBreak/>
        <w:t>контрольно-счетной палаты, во время личного приема председателя, заместителя председателя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По запросу в устной форме, поступившему по телефону приемной председателя контрольно-счетной палаты, по телефону предоставляется следующая информация о деятельности контрольно-счетной палаты: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место нахождения и режим работы контрольно-счетной палаты;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телефоны структурных подразделений;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реквизиты правовых актов, регламентирующих деятельность контрольно-счетной палаты (наименование, номер, дата принятия правового акта);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сведения о полномочиях контрольно-счетной палаты;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фамилия, имя, отчество председателя контрольно-счетной палаты, его заместителя, руководителей структурных подразделений;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электронный адрес официального сайта;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самоуправления;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дата и номер регистрации запроса заинтересованных лиц о предоставлении информации, дата и номер ответа на запрос.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22.7. На запрос пользователя информацией в письменной форме, поступивший в контрольно-счетную палату по почте либо по каналам телекоммуникационной связи (электронная почта, факс, сеть Интернет), информация предоставляется в письменной форме, в том числе в виде электронного документа.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В запросе в письменной форме обязательно указываются: наименование контрольно-счетной палаты города Нижнего Новгорода либо фамилия и инициалы или должность соответствующего должностного лица контрольно-счетной палаты,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контрольно-счетной палаты. Анонимные запросы не рассматриваются.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При составлении запроса и ответа на запрос используется государственный язык Российской Федерации.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Запрос, сделанный в письменной форме, в том числе в виде электронного документа, подлежит регистрации в течение трех дней со дня его поступления в контрольно-счетную палату.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Запрос, сделанный в устной форме, подлежит регистрации в день его поступления с указанием даты и времени поступления.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Запрос регистрируется в приемной председателя контрольно-счетной палаты.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</w:t>
      </w:r>
      <w:r>
        <w:lastRenderedPageBreak/>
        <w:t xml:space="preserve">указанием ее причины и срока предоставления запрашиваемой информации, который не может превышать пятнадцать дней сверх установленного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Если запрос не относится к деятельности контрольно-счетной палаты,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в письменной форме сообщается пользователю информацией, направившему запрос. В случае если контрольно-счетная палата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Информация о деятельности контрольно-счетной палаты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информации в соответствии с пунктом 22.8 настоящего Положения.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В ответе на запрос указываются почтовый адрес контрольно-счетной палаты, должность лица, подписавшего ответ, а также реквизиты ответа на запрос (регистрационный номер и дата).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22.8. При запросе информации о деятельности контрольно-счетной палаты, опубликованной в средствах </w:t>
      </w:r>
      <w:proofErr w:type="gramStart"/>
      <w:r>
        <w:t>массовой информации</w:t>
      </w:r>
      <w:proofErr w:type="gramEnd"/>
      <w:r>
        <w:t xml:space="preserve"> либо размещенной в сети Интернет, в ответе на запрос контрольно-счетная палата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 Информация о деятельности контрольно-счетной палаты не предоставляется в случае, если: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22.9.1. Содержание запроса не позволяет установить запрашиваемую информацию о деятельности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22.9.2.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22.9.3. Запрашиваемая информация не относится к деятельности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22.9.4. Запрашиваемая информация относится к информации ограниченного доступа.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22.9.5. Запрашиваемая информация ранее предоставлялась пользователю информацией.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22.9.6. В запросе ставится вопрос о правовой оценке актов, принятых контрольно-счетной палатой, проведении анализа деятельности контрольно-счетной палаты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22.10. Обнародование (опубликование) информации о деятельности контрольно-счетной палаты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 Размещение контрольно-счетной палатой информации о своей деятельности в сети Интернет осуществляется на официальном сайте.</w:t>
      </w:r>
    </w:p>
    <w:p w:rsidR="00834877" w:rsidRDefault="00834877">
      <w:pPr>
        <w:pStyle w:val="ConsPlusNormal"/>
        <w:spacing w:before="220"/>
        <w:ind w:firstLine="540"/>
        <w:jc w:val="both"/>
      </w:pPr>
      <w:hyperlink w:anchor="P493" w:history="1">
        <w:r>
          <w:rPr>
            <w:color w:val="0000FF"/>
          </w:rPr>
          <w:t>Перечень</w:t>
        </w:r>
      </w:hyperlink>
      <w:r>
        <w:t xml:space="preserve"> информации о деятельности контрольно-счетной палаты, размещаемой на официальном сайте, установлен в приложении N 2 к настоящему Положению.</w:t>
      </w:r>
    </w:p>
    <w:p w:rsidR="00834877" w:rsidRDefault="00834877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решения</w:t>
        </w:r>
      </w:hyperlink>
      <w:r>
        <w:t xml:space="preserve"> Городской Думы г. </w:t>
      </w:r>
      <w:proofErr w:type="spellStart"/>
      <w:r>
        <w:t>Н.Новгорода</w:t>
      </w:r>
      <w:proofErr w:type="spellEnd"/>
      <w:r>
        <w:t xml:space="preserve"> от 29.04.2022 N 87)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На официальном сайте размещаются: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22.11.1. Общая информация о контрольно-счетной палате, в том числе: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22.11.1.1. Наименование и структура контрольно-счетной палаты, почтовый адрес, адрес электронной почты, номера телефонов, по которым можно получить информацию справочного характера.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22.11.1.2. Сведения о полномочиях контрольно-счетной палаты, задачах и функциях структурных подразделений контрольно-счетной палаты, а также перечень законов и иных нормативных правовых актов, определяющих эти полномочия, задачи и функции.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22.11.1.3. Сведения о руководителях контрольно-счетной палаты, ее структурных подразделений (фамилии, имена, отчества, а также при согласии указанных лиц иные сведения о них).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22.11.2. Информация о нормотворческой деятельности контрольно-счетной палаты, в том числе: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22.11.2.1. Тексты проектов муниципальных правовых актов, внесенных в городскую Думу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22.11.2.2. Порядок обжалования решений, принятых контрольно-счетной палатой.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22.11.2.3. Информация об осуществлении контрольно-счетной палатой закупок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22.11.3. Информация о мероприятиях, проводимых контрольно-счетной палатой, в том числе сведения об официальных визитах и о рабочих поездках председателя контрольно-счетной палаты, его заместителя, официальных делегациях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22.11.4. Информация о результатах контрольных и экспертно-аналитических мероприятий, проводимых контрольно-счетной палатой в пределах ее полномочий, о выявленных при их проведении нарушениях, о внесенных представлениях и предписаниях, а также о принятых по ним решениях и мерах; информация о результатах проверок, проведенных в контрольно-счетной палате.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22.11.5. Тексты официальных выступлений и заявлений председателя контрольно-счетной палаты, его заместителя.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22.11.6. Статистическая информация о деятельности контрольно-счетной палаты, в том числе сведения об использовании контрольно-счетной палатой выделяемых бюджетных средств.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22.11.7. Информация о кадровом обеспечении контрольно-счетной палаты, в том числе: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22.11.7.1. Порядок поступления граждан на муниципальную службу.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22.11.7.2. Сведения о вакантных должностях муниципальной службы, имеющихся в контрольно-счетной палате.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 xml:space="preserve">22.11.7.3. Квалификационные требования к кандидатам на замещение вакантных должностей </w:t>
      </w:r>
      <w:r>
        <w:lastRenderedPageBreak/>
        <w:t>муниципальной службы.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22.11.7.4. Номера телефонов, по которым можно получить информацию по вопросу замещения вакантных должностей в контрольно-счетной палате.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22.11.8. Информация о работе контрольно-счетной палаты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22.11.8.1.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22.11.8.2. Фамилия, имя и отчество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22.11.8.3.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22.11.9. Иная информация и материалы.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Информация, обновление информации о деятельности контрольно-счетной палаты подлежит размещению в срок, не превышающий пяти рабочих дней со дня ее появления, обновления.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Отчет о деятельности контрольно-счетной палаты в случае его размещения в сети Интернет размещается в срок, не превышающий пяти рабочих дней со дня его рассмотрения городской Думой города Нижнего Новгорода.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22.12. Контроль за обеспечением доступа к информации о деятельности контрольно-счетной палаты осуществляет председатель контрольно-счетной палаты.</w:t>
      </w:r>
    </w:p>
    <w:p w:rsidR="00834877" w:rsidRDefault="00834877">
      <w:pPr>
        <w:pStyle w:val="ConsPlusNormal"/>
        <w:spacing w:before="220"/>
        <w:ind w:firstLine="540"/>
        <w:jc w:val="both"/>
      </w:pPr>
      <w:r>
        <w:t>Руководители структурных подразделений контрольно-счетной палаты и уполномоченные должностные лица несут ответственность за своевременное предоставление информации о деятельности контрольно-счетной палаты, ее достоверность и полноту.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jc w:val="right"/>
        <w:outlineLvl w:val="1"/>
      </w:pPr>
      <w:r>
        <w:t>Приложение N 1</w:t>
      </w:r>
    </w:p>
    <w:p w:rsidR="00834877" w:rsidRDefault="00834877">
      <w:pPr>
        <w:pStyle w:val="ConsPlusNormal"/>
        <w:jc w:val="right"/>
      </w:pPr>
      <w:r>
        <w:t>к Положению о контрольно-счетной палате</w:t>
      </w:r>
    </w:p>
    <w:p w:rsidR="00834877" w:rsidRDefault="00834877">
      <w:pPr>
        <w:pStyle w:val="ConsPlusNormal"/>
        <w:jc w:val="right"/>
      </w:pPr>
      <w:r>
        <w:t>города Нижнего Новгорода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</w:pPr>
      <w:bookmarkStart w:id="5" w:name="P424"/>
      <w:bookmarkEnd w:id="5"/>
      <w:r>
        <w:t>ПЕРЕЧЕНЬ</w:t>
      </w:r>
    </w:p>
    <w:p w:rsidR="00834877" w:rsidRDefault="00834877">
      <w:pPr>
        <w:pStyle w:val="ConsPlusTitle"/>
        <w:jc w:val="center"/>
      </w:pPr>
      <w:r>
        <w:t>ДОКУМЕНТОВ, ПРЕДСТАВЛЯЕМЫХ В КОНТРОЛЬНО-СЧЕТНУЮ</w:t>
      </w:r>
    </w:p>
    <w:p w:rsidR="00834877" w:rsidRDefault="00834877">
      <w:pPr>
        <w:pStyle w:val="ConsPlusTitle"/>
        <w:jc w:val="center"/>
      </w:pPr>
      <w:r>
        <w:t>ПАЛАТУ ГОРОДА НИЖНЕГО НОВГОРОДА</w:t>
      </w:r>
    </w:p>
    <w:p w:rsidR="00834877" w:rsidRDefault="008348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г. </w:t>
            </w:r>
            <w:proofErr w:type="spellStart"/>
            <w:r>
              <w:rPr>
                <w:color w:val="392C69"/>
              </w:rPr>
              <w:t>Н.Новгорода</w:t>
            </w:r>
            <w:proofErr w:type="spellEnd"/>
            <w:r>
              <w:rPr>
                <w:color w:val="392C69"/>
              </w:rPr>
              <w:t xml:space="preserve"> от 29.04.2022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</w:tr>
    </w:tbl>
    <w:p w:rsidR="00834877" w:rsidRDefault="008348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2268"/>
        <w:gridCol w:w="1948"/>
      </w:tblGrid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Наименование органа, представляющего документ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Сроки представления документа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>1. Ежемесячная отчетность об исполнении бюджета города Нижнего Новгорода: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1.1.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      </w:r>
            <w:hyperlink r:id="rId112" w:history="1">
              <w:r>
                <w:rPr>
                  <w:color w:val="0000FF"/>
                </w:rPr>
                <w:t>(ф. 0503317)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>1.2. Оперативные данные об исполнении доходной и расходной части бюджета города Нижнего Новгорода по кодам бюджетной классификации (нарастающим итогом).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>1.3. Оперативные данные по источникам внутреннего финансирования дефицита бюджета города Нижнего Новгорода</w:t>
            </w:r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Администрация города Нижнего Новгорода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Ежемесячно, до 30 числа месяца, следующего за отчетным месяцем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>2. Ежеквартальная отчетность об исполнении бюджета города Нижнего Новгорода: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2.1. Справка по консолидируемым расчетам </w:t>
            </w:r>
            <w:hyperlink r:id="rId113" w:history="1">
              <w:r>
                <w:rPr>
                  <w:color w:val="0000FF"/>
                </w:rPr>
                <w:t>(ф. 0503125)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2.2. Сведения о количестве подведомственных участников бюджетного процесса, учреждений, ГУП (МУП) и публично-правовых образований </w:t>
            </w:r>
            <w:hyperlink r:id="rId114" w:history="1">
              <w:r>
                <w:rPr>
                  <w:color w:val="0000FF"/>
                </w:rPr>
                <w:t>(ф. 0503361)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2.3. Отчет об использовании межбюджетных трансфертов из бюджетов субъектов муниципальными образованиями </w:t>
            </w:r>
            <w:hyperlink r:id="rId115" w:history="1">
              <w:r>
                <w:rPr>
                  <w:color w:val="0000FF"/>
                </w:rPr>
                <w:t>(ф. 0503324)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2.4.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</w:t>
            </w:r>
            <w:hyperlink r:id="rId116" w:history="1">
              <w:r>
                <w:rPr>
                  <w:color w:val="0000FF"/>
                </w:rPr>
                <w:t>(ф. 0503324)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Администрация города Нижнего Новгорода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Ежеквартально, до 30 числа месяца, следующего за отчетным кварталом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>3. Годовая отчетность об исполнении бюджета города Нижнего Новгорода: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3.1. Отчет об исполнении консолидированного бюджета субъекта Российской Федерации и бюджета территориального государственного внебюджетного фонда </w:t>
            </w:r>
            <w:hyperlink r:id="rId117" w:history="1">
              <w:r>
                <w:rPr>
                  <w:color w:val="0000FF"/>
                </w:rPr>
                <w:t>(ф. 0503317)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3.2. Баланс исполнения консолидированного бюджета субъекта Российской Федерации и бюджета территориального государственного внебюджетного фонда </w:t>
            </w:r>
            <w:hyperlink r:id="rId118" w:history="1">
              <w:r>
                <w:rPr>
                  <w:color w:val="0000FF"/>
                </w:rPr>
                <w:t>(ф. 0503320)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3.3. Консолидированный отчет о финансовых результатах деятельности </w:t>
            </w:r>
            <w:hyperlink r:id="rId119" w:history="1">
              <w:r>
                <w:rPr>
                  <w:color w:val="0000FF"/>
                </w:rPr>
                <w:t>(ф. 0503321)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3.4. Консолидированный отчет о движении денежных средств </w:t>
            </w:r>
            <w:hyperlink r:id="rId120" w:history="1">
              <w:r>
                <w:rPr>
                  <w:color w:val="0000FF"/>
                </w:rPr>
                <w:t>(ф. 0503323)</w:t>
              </w:r>
            </w:hyperlink>
            <w:r>
              <w:t>.</w:t>
            </w:r>
          </w:p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3.5. Пояснительная записка </w:t>
            </w:r>
            <w:hyperlink r:id="rId121" w:history="1">
              <w:r>
                <w:rPr>
                  <w:color w:val="0000FF"/>
                </w:rPr>
                <w:t>(ф. 0503360)</w:t>
              </w:r>
            </w:hyperlink>
            <w:r>
              <w:t xml:space="preserve"> в составе форм, определенных министерством </w:t>
            </w:r>
            <w:r>
              <w:lastRenderedPageBreak/>
              <w:t>финансов Нижегородской области</w:t>
            </w:r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Администрация города Нижнего Новгорода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Ежегодно, до 01 апреля года, следующего за отчетным годом</w:t>
            </w:r>
          </w:p>
        </w:tc>
      </w:tr>
      <w:tr w:rsidR="00834877">
        <w:tblPrEx>
          <w:tblBorders>
            <w:insideH w:val="nil"/>
          </w:tblBorders>
        </w:tblPrEx>
        <w:tc>
          <w:tcPr>
            <w:tcW w:w="4819" w:type="dxa"/>
            <w:tcBorders>
              <w:bottom w:val="nil"/>
            </w:tcBorders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lastRenderedPageBreak/>
              <w:t>4. Сводная бюджетная отчетность главных администраторов бюджетных средств:</w:t>
            </w:r>
          </w:p>
        </w:tc>
        <w:tc>
          <w:tcPr>
            <w:tcW w:w="2268" w:type="dxa"/>
            <w:tcBorders>
              <w:bottom w:val="nil"/>
            </w:tcBorders>
          </w:tcPr>
          <w:p w:rsidR="00834877" w:rsidRDefault="00834877">
            <w:pPr>
              <w:pStyle w:val="ConsPlusNormal"/>
            </w:pPr>
          </w:p>
        </w:tc>
        <w:tc>
          <w:tcPr>
            <w:tcW w:w="1948" w:type="dxa"/>
            <w:tcBorders>
              <w:bottom w:val="nil"/>
            </w:tcBorders>
          </w:tcPr>
          <w:p w:rsidR="00834877" w:rsidRDefault="00834877">
            <w:pPr>
              <w:pStyle w:val="ConsPlusNormal"/>
            </w:pPr>
          </w:p>
        </w:tc>
      </w:tr>
      <w:tr w:rsidR="00834877">
        <w:tblPrEx>
          <w:tblBorders>
            <w:insideH w:val="nil"/>
          </w:tblBorders>
        </w:tblPrEx>
        <w:tc>
          <w:tcPr>
            <w:tcW w:w="4819" w:type="dxa"/>
            <w:tcBorders>
              <w:top w:val="nil"/>
            </w:tcBorders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4.1.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22" w:history="1">
              <w:r>
                <w:rPr>
                  <w:color w:val="0000FF"/>
                </w:rPr>
                <w:t>(ф. 0503127)</w:t>
              </w:r>
            </w:hyperlink>
          </w:p>
        </w:tc>
        <w:tc>
          <w:tcPr>
            <w:tcW w:w="2268" w:type="dxa"/>
            <w:tcBorders>
              <w:top w:val="nil"/>
            </w:tcBorders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  <w:tcBorders>
              <w:top w:val="nil"/>
            </w:tcBorders>
          </w:tcPr>
          <w:p w:rsidR="00834877" w:rsidRDefault="00834877">
            <w:pPr>
              <w:pStyle w:val="ConsPlusNormal"/>
              <w:jc w:val="center"/>
            </w:pPr>
            <w:r>
              <w:t>Ежеквартально, до 30 числа месяца, следующего за отчетным кварталом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4.2. Сведения о количестве подведомственных участников бюджетного процесса, учреждений и государственных (муниципальных) унитарных предприятий </w:t>
            </w:r>
            <w:hyperlink r:id="rId123" w:history="1">
              <w:r>
                <w:rPr>
                  <w:color w:val="0000FF"/>
                </w:rPr>
                <w:t>(ф. 0503161)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Ежеквартально, до 30 числа месяца, следующего за отчетным кварталом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4.3. Сведения об исполнении бюджета </w:t>
            </w:r>
            <w:hyperlink r:id="rId124" w:history="1">
              <w:r>
                <w:rPr>
                  <w:color w:val="0000FF"/>
                </w:rPr>
                <w:t>(0503164)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Ежеквартально, до 30 числа месяца, следующего за отчетным кварталом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4.4. Отчет о принятых бюджетных обязательствах </w:t>
            </w:r>
            <w:hyperlink r:id="rId125" w:history="1">
              <w:r>
                <w:rPr>
                  <w:color w:val="0000FF"/>
                </w:rPr>
                <w:t>(ф. 0503128)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За первое полугодие - до 30 июля текущего года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4.5.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26" w:history="1">
              <w:r>
                <w:rPr>
                  <w:color w:val="0000FF"/>
                </w:rPr>
                <w:t>(ф. 0503127)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Ежегодно, до 01 апреля года, следующего за отчетным годом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4.6.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      </w:r>
            <w:hyperlink r:id="rId127" w:history="1">
              <w:r>
                <w:rPr>
                  <w:color w:val="0000FF"/>
                </w:rPr>
                <w:t>(ф. 0503130)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Ежегодно, до 01 апреля года, следующего за отчетным годом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4.7. Отчет о финансовых результатах деятельности </w:t>
            </w:r>
            <w:hyperlink r:id="rId128" w:history="1">
              <w:r>
                <w:rPr>
                  <w:color w:val="0000FF"/>
                </w:rPr>
                <w:t>(ф. 0503121)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Ежегодно, до 01 апреля года, следующего за отчетным годом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4.8. Пояснительная записка </w:t>
            </w:r>
            <w:hyperlink r:id="rId129" w:history="1">
              <w:r>
                <w:rPr>
                  <w:color w:val="0000FF"/>
                </w:rPr>
                <w:t>(ф. 0503160)</w:t>
              </w:r>
            </w:hyperlink>
            <w:r>
              <w:t xml:space="preserve"> в составе форм, определенных министерством финансов Нижегородской области</w:t>
            </w:r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>Главные администраторы 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t>Ежегодно, до 01 апреля года, следующего за отчетным годом</w:t>
            </w:r>
          </w:p>
        </w:tc>
      </w:tr>
      <w:tr w:rsidR="00834877">
        <w:tc>
          <w:tcPr>
            <w:tcW w:w="4819" w:type="dxa"/>
          </w:tcPr>
          <w:p w:rsidR="00834877" w:rsidRDefault="00834877">
            <w:pPr>
              <w:pStyle w:val="ConsPlusNormal"/>
              <w:ind w:firstLine="283"/>
              <w:jc w:val="both"/>
            </w:pPr>
            <w:r>
              <w:t xml:space="preserve">4.9. Отчет о принятых бюджетных обязательствах </w:t>
            </w:r>
            <w:hyperlink r:id="rId130" w:history="1">
              <w:r>
                <w:rPr>
                  <w:color w:val="0000FF"/>
                </w:rPr>
                <w:t>(ф. 0503128)</w:t>
              </w:r>
            </w:hyperlink>
          </w:p>
        </w:tc>
        <w:tc>
          <w:tcPr>
            <w:tcW w:w="2268" w:type="dxa"/>
          </w:tcPr>
          <w:p w:rsidR="00834877" w:rsidRDefault="00834877">
            <w:pPr>
              <w:pStyle w:val="ConsPlusNormal"/>
              <w:jc w:val="center"/>
            </w:pPr>
            <w:r>
              <w:t xml:space="preserve">Главные администраторы </w:t>
            </w:r>
            <w:r>
              <w:lastRenderedPageBreak/>
              <w:t>бюджетных средств</w:t>
            </w:r>
          </w:p>
        </w:tc>
        <w:tc>
          <w:tcPr>
            <w:tcW w:w="1948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 xml:space="preserve">Ежегодно, до 01 апреля года, </w:t>
            </w:r>
            <w:r>
              <w:lastRenderedPageBreak/>
              <w:t>следующего за отчетным годом</w:t>
            </w:r>
          </w:p>
        </w:tc>
      </w:tr>
    </w:tbl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jc w:val="right"/>
        <w:outlineLvl w:val="1"/>
      </w:pPr>
      <w:r>
        <w:t>Приложение N 2</w:t>
      </w:r>
    </w:p>
    <w:p w:rsidR="00834877" w:rsidRDefault="00834877">
      <w:pPr>
        <w:pStyle w:val="ConsPlusNormal"/>
        <w:jc w:val="right"/>
      </w:pPr>
      <w:r>
        <w:t>к Положению о контрольно-счетной палате</w:t>
      </w:r>
    </w:p>
    <w:p w:rsidR="00834877" w:rsidRDefault="00834877">
      <w:pPr>
        <w:pStyle w:val="ConsPlusNormal"/>
        <w:jc w:val="right"/>
      </w:pPr>
      <w:r>
        <w:t>города Нижнего Новгорода</w:t>
      </w: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Title"/>
        <w:jc w:val="center"/>
      </w:pPr>
      <w:bookmarkStart w:id="6" w:name="P493"/>
      <w:bookmarkEnd w:id="6"/>
      <w:r>
        <w:t>ПЕРЕЧЕНЬ</w:t>
      </w:r>
    </w:p>
    <w:p w:rsidR="00834877" w:rsidRDefault="00834877">
      <w:pPr>
        <w:pStyle w:val="ConsPlusTitle"/>
        <w:jc w:val="center"/>
      </w:pPr>
      <w:r>
        <w:t>ИНФОРМАЦИИ О ДЕЯТЕЛЬНОСТИ КОНТРОЛЬНО-СЧЕТНОЙ ПАЛАТЫ ГОРОДА</w:t>
      </w:r>
    </w:p>
    <w:p w:rsidR="00834877" w:rsidRDefault="00834877">
      <w:pPr>
        <w:pStyle w:val="ConsPlusTitle"/>
        <w:jc w:val="center"/>
      </w:pPr>
      <w:r>
        <w:t>НИЖНЕГО НОВГОРОДА, РАЗМЕЩАЕМОЙ НА ОФИЦИАЛЬНОМ САЙТЕ</w:t>
      </w:r>
    </w:p>
    <w:p w:rsidR="00834877" w:rsidRDefault="00834877">
      <w:pPr>
        <w:pStyle w:val="ConsPlusTitle"/>
        <w:jc w:val="center"/>
      </w:pPr>
      <w:r>
        <w:t>КОНТРОЛЬНО-СЧЕТНОЙ ПАЛАТЫ ГОРОДА НИЖНЕГО НОВГОРОДА</w:t>
      </w:r>
    </w:p>
    <w:p w:rsidR="00834877" w:rsidRDefault="00834877">
      <w:pPr>
        <w:pStyle w:val="ConsPlusTitle"/>
        <w:jc w:val="center"/>
      </w:pPr>
      <w:r>
        <w:t>В ИНФОРМАЦИОННО-ТЕЛЕКОММУНИКАЦИОННОЙ СЕТИ "ИНТЕРНЕТ"</w:t>
      </w:r>
    </w:p>
    <w:p w:rsidR="00834877" w:rsidRDefault="008348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348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4877" w:rsidRDefault="008348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Городской Думы г. </w:t>
            </w:r>
            <w:proofErr w:type="spellStart"/>
            <w:r>
              <w:rPr>
                <w:color w:val="392C69"/>
              </w:rPr>
              <w:t>Н.Новгорода</w:t>
            </w:r>
            <w:proofErr w:type="spellEnd"/>
            <w:r>
              <w:rPr>
                <w:color w:val="392C69"/>
              </w:rPr>
              <w:t xml:space="preserve"> от 29.04.2022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4877" w:rsidRDefault="00834877">
            <w:pPr>
              <w:spacing w:after="1" w:line="0" w:lineRule="atLeast"/>
            </w:pPr>
          </w:p>
        </w:tc>
      </w:tr>
    </w:tbl>
    <w:p w:rsidR="00834877" w:rsidRDefault="008348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1757"/>
        <w:gridCol w:w="2438"/>
        <w:gridCol w:w="1757"/>
      </w:tblGrid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center"/>
            </w:pPr>
            <w:r>
              <w:t>Категория информации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center"/>
            </w:pPr>
            <w:r>
              <w:t>Периодичность размещения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center"/>
            </w:pPr>
            <w:r>
              <w:t>Сроки обновления информации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center"/>
            </w:pPr>
            <w:r>
              <w:t>Должностное лицо контрольно-счетной палаты города Нижнего Новгорода, ответственное за формирование информации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center"/>
            </w:pPr>
            <w:r>
              <w:t>5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0" w:type="dxa"/>
            <w:gridSpan w:val="4"/>
          </w:tcPr>
          <w:p w:rsidR="00834877" w:rsidRDefault="00834877">
            <w:pPr>
              <w:pStyle w:val="ConsPlusNormal"/>
              <w:jc w:val="both"/>
            </w:pPr>
            <w:r>
              <w:t>Общая информация о контрольно-счетной палате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Наименование и структура, почтовый адрес, адрес электронной почты, номера телефонов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вступления в силу правового акта, определяющего структуру контрольно-счетной палаты города Нижнего Новгорода;</w:t>
            </w:r>
          </w:p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изменения контактных данных (почтового адреса, адреса электронной почты, номеров телефонов)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8390" w:type="dxa"/>
            <w:gridSpan w:val="4"/>
          </w:tcPr>
          <w:p w:rsidR="00834877" w:rsidRDefault="00834877">
            <w:pPr>
              <w:pStyle w:val="ConsPlusNormal"/>
              <w:jc w:val="both"/>
            </w:pPr>
            <w:r>
              <w:t>Сведения о председателе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Фамилия, имя, отчество </w:t>
            </w:r>
            <w:r>
              <w:lastRenderedPageBreak/>
              <w:t>(при наличии), номер телефона приемной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В соответствии </w:t>
            </w:r>
            <w:r>
              <w:lastRenderedPageBreak/>
              <w:t>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В течение 5 рабочих </w:t>
            </w:r>
            <w:r>
              <w:lastRenderedPageBreak/>
              <w:t>дней после дня вступления в силу правового акта об избрании председателя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Заместитель </w:t>
            </w:r>
            <w:r>
              <w:lastRenderedPageBreak/>
              <w:t>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Биография председателя контрольно-счетной палаты города Нижнего Новгорода (при согласии)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правового акта об избрании председателя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заместителе председателя контрольно-счетной палаты города Нижнего Новгорода (фамилия, имя, отчество (при наличии), номер телефона)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правового акта об избрании заместителя председателя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руководителе аппарата контрольно-счетной палаты города Нижнего Новгорода, начальниках отделов контрольно-счетной палаты города Нижнего Новгорода (фамилии, имена, отчества (при наличии), служебные номера телефонов, адреса электронной почты) (при согласии)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издания правового акта о назначении на должность;</w:t>
            </w:r>
          </w:p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изменения сведений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полномочиях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закона или иного нормативного правового акта, устанавливающего, изменяющего полномочия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задачах и функциях структурных подразделений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правового акта, устанавливающего, изменяющего задачи и функции структурных подразделений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Перечень законов и иных нормативных правовых актов, определяющих полномочия контрольно-счетной палаты города Нижнего Новгорода, задачи и функции структурных подразделений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закона или иного нормативного правового акта, устанавливающего, изменяющего полномочия контрольно-счетной палаты города Нижнего Новгорода, задачи и функции структурных подразделений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Локальные нормативные правовые акты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локального нормативного правового акта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Регламенты, стандарты и методические рекомендации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и (или) издания регламента, стандарта, методических рекомендаций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90" w:type="dxa"/>
            <w:gridSpan w:val="4"/>
          </w:tcPr>
          <w:p w:rsidR="00834877" w:rsidRDefault="00834877">
            <w:pPr>
              <w:pStyle w:val="ConsPlusNormal"/>
              <w:jc w:val="both"/>
            </w:pPr>
            <w:r>
              <w:t>Информация о нормотворческой деятельности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Тексты проектов муниципальных правовых актов, внесенных в городскую Думу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В течение 5 рабочих дней со дня регистрации в городской Думе города Нижнего Новгорода проекта муниципального </w:t>
            </w:r>
            <w:r>
              <w:lastRenderedPageBreak/>
              <w:t>правового акта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Информация о закупках товаров, работ, услуг для обеспечения муниципальных нужд, осуществляемых контрольно-счетной палатой города Нижнего Новгорода,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сроки, установленные законодательством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Информация о порядке обжалования решений, принятых контрольно-счетной палатой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вступления в силу закона или иного нормативного правового акта, предусматривающего порядок обжалования решений, принятых контрольно-счетной палатой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Информация о мероприятиях, проводимых контрольно-счетной палатой города Нижнего Новгорода, в том числе сведения об официальных визитах и о рабочих поездках председателя, заместителя председателя, официальных делегаций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Анонсы проводимого мероприятия, официального визита, рабочей поездки - в рабочий день, предшествующий дню начала мероприятия, визита, поездки. Итоги проведенного мероприятия, визита, поездки - в течение 5 рабочих дней после дня окончания мероприятия (визита, поездки)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Тексты официальных выступлений и заявлений председателя, заместителя </w:t>
            </w:r>
            <w:r>
              <w:lastRenderedPageBreak/>
              <w:t>председателя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рабочего дня, в который состоялись официальное выступление, заявление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Заместитель председателя контрольно-счетной палаты города Нижнего </w:t>
            </w:r>
            <w:r>
              <w:lastRenderedPageBreak/>
              <w:t>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Соглашения о сотрудничестве и взаимодействии, заключенные контрольно-счетной палатой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заключения соглашения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Информация о результатах контрольных и экспертно-аналитических мероприятий, проводимых контрольно-счетной палатой города Нижнего Новгорода в пределах ее полномочий, о выявленных при их проведении нарушениях, о внесенных представлениях и предписаниях, а также о принятых по ним решениях и мерах; информация о результатах проверок, проведенных в контрольно-счетной палате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Ежегодно 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Ежегодно, в срок до 27 декабря текущего года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Новгорода, аудиторы, инспекторы контрольно-счетной палаты города Нижнего Новгорода, проводившие контрольное мероприятие (руководитель контрольного мероприятия)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Статистическая информация о деятельности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Один раз в год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Первый квартал года, следующего за отчетным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об использовании контрольно-счетной палатой города Нижнего Новгорода выделяемых бюджетных средств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получения уведомлений финансового органа о бюджетных ассигнованиях, о принятии бюджетной отчетности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8390" w:type="dxa"/>
            <w:gridSpan w:val="4"/>
          </w:tcPr>
          <w:p w:rsidR="00834877" w:rsidRDefault="00834877">
            <w:pPr>
              <w:pStyle w:val="ConsPlusNormal"/>
              <w:jc w:val="both"/>
            </w:pPr>
            <w:r>
              <w:t>Информация о кадровом обеспечении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вакантных должностях муниципальной службы, имеющихся в контрольно-счетной палате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появления вакантной должности муниципальной службы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Порядок поступления граждан на муниципальную службу, в том числе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правовых актов, определяющих порядок поступления граждан на муниципальную службу либо изменяющих такой порядок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правовых актов, устанавливающих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Номера телефонов, по которым можно получить информацию по вопросу замещения вакантных должностей в контрольно-счетной палате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3 рабочих дней после дня изменения номера телефона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вступления в силу правового акта о проведении конкурса;</w:t>
            </w:r>
          </w:p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определения результатов конкурса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План работы контрольно-счетной </w:t>
            </w:r>
            <w:r>
              <w:lastRenderedPageBreak/>
              <w:t>палаты города Нижнего Новгорода на год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>Один раз в год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Ежегодно, в срок до 30 декабря текущего года, </w:t>
            </w:r>
            <w:r>
              <w:lastRenderedPageBreak/>
              <w:t>предшествующего планируемому году;</w:t>
            </w:r>
          </w:p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внесения изменений в план работы контрольно-счетной палаты города Нижнего Новгорода на год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Заместитель председателя </w:t>
            </w:r>
            <w:r>
              <w:lastRenderedPageBreak/>
              <w:t>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Отчеты о деятельности контрольно-счетной палаты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Один раз в год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рассмотрения отчета городской Думой города Нижнего Новгорода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Информация о мероприятиях в контрольно-счетной палате города Нижнего Новгорода по противодействию коррупции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проведения мероприятия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доходах, расходах, об имуществе и обязательствах имущественного характера муниципальных служащих контрольно-счетной палаты города Нижнего Новгорода и членов их семей, а также сведения о доходах, расходах, об имуществе и обязательствах имущественного характера лиц, замещающих муниципальные должности в контрольно-счетной палате города Нижнего Новгорода, и членов их семей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Один раз в год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14 рабочих дней после дня истечения срока, установленного для подачи сведений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390" w:type="dxa"/>
            <w:gridSpan w:val="4"/>
          </w:tcPr>
          <w:p w:rsidR="00834877" w:rsidRDefault="00834877">
            <w:pPr>
              <w:pStyle w:val="ConsPlusNormal"/>
              <w:jc w:val="both"/>
            </w:pPr>
            <w:r>
              <w:t>Информация о работе контрольно-счетной палаты города Нижнего Новгорода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lastRenderedPageBreak/>
              <w:t>14.1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Порядок рассмотрения обращений с указанием правовых актов, регулирующих порядок их рассмотрения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вступления в силу правовых актов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2 рабочих дней со дня утверждения порядка и времени приема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Порядок направления обращений в форме электронного документа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со дня утверждения порядка направления обращений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Сведения о должностном лице (руководителе подразделения), к полномочиям которого отнесена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В соответствии со сроками обновления информации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>В течение 5 рабочих дней после дня издания правового акта, закрепляющего полномочия по организации приема за должностным лицом (руководителем подразделения), и (или) в течение 3 рабочих дней после дня изменения номера телефона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t>Заместитель председателя контрольно-счетной палаты города Нижнего Новгорода</w:t>
            </w:r>
          </w:p>
        </w:tc>
      </w:tr>
      <w:tr w:rsidR="00834877">
        <w:tc>
          <w:tcPr>
            <w:tcW w:w="680" w:type="dxa"/>
          </w:tcPr>
          <w:p w:rsidR="00834877" w:rsidRDefault="0083487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t xml:space="preserve">Обзоры обращений граждан (физических </w:t>
            </w:r>
            <w:r>
              <w:lastRenderedPageBreak/>
              <w:t>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Два раза в год по итогам </w:t>
            </w:r>
            <w:r>
              <w:lastRenderedPageBreak/>
              <w:t>полугодия</w:t>
            </w:r>
          </w:p>
        </w:tc>
        <w:tc>
          <w:tcPr>
            <w:tcW w:w="2438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Не позднее 5 числа месяца, следующего за </w:t>
            </w:r>
            <w:r>
              <w:lastRenderedPageBreak/>
              <w:t>месяцем, в котором подготовлен обзор</w:t>
            </w:r>
          </w:p>
        </w:tc>
        <w:tc>
          <w:tcPr>
            <w:tcW w:w="1757" w:type="dxa"/>
          </w:tcPr>
          <w:p w:rsidR="00834877" w:rsidRDefault="00834877">
            <w:pPr>
              <w:pStyle w:val="ConsPlusNormal"/>
              <w:jc w:val="both"/>
            </w:pPr>
            <w:r>
              <w:lastRenderedPageBreak/>
              <w:t xml:space="preserve">Заместитель председателя </w:t>
            </w:r>
            <w:r>
              <w:lastRenderedPageBreak/>
              <w:t>контрольно-счетной палаты города Нижнего Новгорода</w:t>
            </w:r>
          </w:p>
        </w:tc>
      </w:tr>
    </w:tbl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ind w:firstLine="540"/>
        <w:jc w:val="both"/>
      </w:pPr>
    </w:p>
    <w:p w:rsidR="00834877" w:rsidRDefault="008348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6A16" w:rsidRDefault="00A56A16">
      <w:bookmarkStart w:id="7" w:name="_GoBack"/>
      <w:bookmarkEnd w:id="7"/>
    </w:p>
    <w:sectPr w:rsidR="00A56A16" w:rsidSect="0047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7"/>
    <w:rsid w:val="00834877"/>
    <w:rsid w:val="00A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36696-7F83-4080-BB07-3EE2A186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8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4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348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34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348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348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348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2150F4246EB07B4A9EAA9DF6B24627B64DE64BB8ACFB051013F7CA51740317D46D5CF6E0EA9D5AECA538287277E56790C0D63FFF0EBFAF5uERBL" TargetMode="External"/><Relationship Id="rId21" Type="http://schemas.openxmlformats.org/officeDocument/2006/relationships/hyperlink" Target="consultantplus://offline/ref=12150F4246EB07B4A9EAB7D27D483D7E67D533B782CCB3025D6B7AF2481037280695C93B4DE9D9A9C858D6D666200F2A48466EFBEEF7FAF1F7B6DC6FuCRAL" TargetMode="External"/><Relationship Id="rId42" Type="http://schemas.openxmlformats.org/officeDocument/2006/relationships/hyperlink" Target="consultantplus://offline/ref=12150F4246EB07B4A9EAA9DF6B24627B63D66EBF81CAB051013F7CA51740317D54D597620CADCAA8CE46D4D661u2R9L" TargetMode="External"/><Relationship Id="rId63" Type="http://schemas.openxmlformats.org/officeDocument/2006/relationships/hyperlink" Target="consultantplus://offline/ref=12150F4246EB07B4A9EAB7D27D483D7E67D533B781CBB80F596D7AF2481037280695C93B4DE9D9A9C858D6D466200F2A48466EFBEEF7FAF1F7B6DC6FuCRAL" TargetMode="External"/><Relationship Id="rId84" Type="http://schemas.openxmlformats.org/officeDocument/2006/relationships/hyperlink" Target="consultantplus://offline/ref=12150F4246EB07B4A9EAB7D27D483D7E67D533B782C9BC045E687AF2481037280695C93B4DE9D9A9C858D6D763200F2A48466EFBEEF7FAF1F7B6DC6FuCRAL" TargetMode="External"/><Relationship Id="rId16" Type="http://schemas.openxmlformats.org/officeDocument/2006/relationships/hyperlink" Target="consultantplus://offline/ref=12150F4246EB07B4A9EAA9DF6B24627B63D664BB81CCB051013F7CA51740317D46D5CF6E0EADD4AAC8538287277E56790C0D63FFF0EBFAF5uERBL" TargetMode="External"/><Relationship Id="rId107" Type="http://schemas.openxmlformats.org/officeDocument/2006/relationships/hyperlink" Target="consultantplus://offline/ref=12150F4246EB07B4A9EAB7D27D483D7E67D533B781CBBA015A6B7AF2481037280695C93B4DE9D9A9C858D6D666200F2A48466EFBEEF7FAF1F7B6DC6FuCRAL" TargetMode="External"/><Relationship Id="rId11" Type="http://schemas.openxmlformats.org/officeDocument/2006/relationships/hyperlink" Target="consultantplus://offline/ref=12150F4246EB07B4A9EAB7D27D483D7E67D533B781CBB80F596D7AF2481037280695C93B4DE9D9A9C858D6D666200F2A48466EFBEEF7FAF1F7B6DC6FuCRAL" TargetMode="External"/><Relationship Id="rId32" Type="http://schemas.openxmlformats.org/officeDocument/2006/relationships/hyperlink" Target="consultantplus://offline/ref=12150F4246EB07B4A9EAA9DF6B24627B62D66ABF8898E753506A72A01F106B6D509CC06F10ADD2B6CA58D4uDR4L" TargetMode="External"/><Relationship Id="rId37" Type="http://schemas.openxmlformats.org/officeDocument/2006/relationships/hyperlink" Target="consultantplus://offline/ref=12150F4246EB07B4A9EAB7D27D483D7E67D533B781CBB80F596D7AF2481037280695C93B4DE9D9A9C858D6D763200F2A48466EFBEEF7FAF1F7B6DC6FuCRAL" TargetMode="External"/><Relationship Id="rId53" Type="http://schemas.openxmlformats.org/officeDocument/2006/relationships/hyperlink" Target="consultantplus://offline/ref=12150F4246EB07B4A9EAB7D27D483D7E67D533B781CBBE035F6B7AF2481037280695C93B5FE981A5CA58C8D66535597B0Eu1R1L" TargetMode="External"/><Relationship Id="rId58" Type="http://schemas.openxmlformats.org/officeDocument/2006/relationships/hyperlink" Target="consultantplus://offline/ref=12150F4246EB07B4A9EAB7D27D483D7E67D533B782C9BE0E5A697AF2481037280695C93B4DE9D9A9C858D6D665200F2A48466EFBEEF7FAF1F7B6DC6FuCRAL" TargetMode="External"/><Relationship Id="rId74" Type="http://schemas.openxmlformats.org/officeDocument/2006/relationships/hyperlink" Target="consultantplus://offline/ref=12150F4246EB07B4A9EAA9DF6B24627B63D664BB81CCB051013F7CA51740317D54D597620CADCAA8CE46D4D661u2R9L" TargetMode="External"/><Relationship Id="rId79" Type="http://schemas.openxmlformats.org/officeDocument/2006/relationships/hyperlink" Target="consultantplus://offline/ref=12150F4246EB07B4A9EAB7D27D483D7E67D533B781CBB80F596D7AF2481037280695C93B4DE9D9A9C858D6D265200F2A48466EFBEEF7FAF1F7B6DC6FuCRAL" TargetMode="External"/><Relationship Id="rId102" Type="http://schemas.openxmlformats.org/officeDocument/2006/relationships/hyperlink" Target="consultantplus://offline/ref=12150F4246EB07B4A9EAA9DF6B24627B63D66EBE8BCEB051013F7CA51740317D54D597620CADCAA8CE46D4D661u2R9L" TargetMode="External"/><Relationship Id="rId123" Type="http://schemas.openxmlformats.org/officeDocument/2006/relationships/hyperlink" Target="consultantplus://offline/ref=12150F4246EB07B4A9EAA9DF6B24627B64DE64BB8ACFB051013F7CA51740317D46D5CF6C07ABDDA39C0992836E295B650C157DFBEEEBuFR8L" TargetMode="External"/><Relationship Id="rId128" Type="http://schemas.openxmlformats.org/officeDocument/2006/relationships/hyperlink" Target="consultantplus://offline/ref=12150F4246EB07B4A9EAA9DF6B24627B64DE64BB8ACFB051013F7CA51740317D46D5CF6E0BA4D0A39C0992836E295B650C157DFBEEEBuFR8L" TargetMode="External"/><Relationship Id="rId5" Type="http://schemas.openxmlformats.org/officeDocument/2006/relationships/hyperlink" Target="consultantplus://offline/ref=12150F4246EB07B4A9EAB7D27D483D7E67D533B782CCB3025D6B7AF2481037280695C93B4DE9D9A9C858D6D666200F2A48466EFBEEF7FAF1F7B6DC6FuCRAL" TargetMode="External"/><Relationship Id="rId90" Type="http://schemas.openxmlformats.org/officeDocument/2006/relationships/hyperlink" Target="consultantplus://offline/ref=12150F4246EB07B4A9EAB7D27D483D7E67D533B781CBB80F596D7AF2481037280695C93B4DE9D9A9C858D6D362200F2A48466EFBEEF7FAF1F7B6DC6FuCRAL" TargetMode="External"/><Relationship Id="rId95" Type="http://schemas.openxmlformats.org/officeDocument/2006/relationships/hyperlink" Target="consultantplus://offline/ref=12150F4246EB07B4A9EAB7D27D483D7E67D533B781CBB80F596D7AF2481037280695C93B4DE9D9A9C858D6D36B200F2A48466EFBEEF7FAF1F7B6DC6FuCRAL" TargetMode="External"/><Relationship Id="rId22" Type="http://schemas.openxmlformats.org/officeDocument/2006/relationships/hyperlink" Target="consultantplus://offline/ref=12150F4246EB07B4A9EAB7D27D483D7E67D533B782C9BE0E5A697AF2481037280695C93B4DE9D9A9C858D6D666200F2A48466EFBEEF7FAF1F7B6DC6FuCRAL" TargetMode="External"/><Relationship Id="rId27" Type="http://schemas.openxmlformats.org/officeDocument/2006/relationships/hyperlink" Target="consultantplus://offline/ref=12150F4246EB07B4A9EAB7D27D483D7E67D533B781CBB80F596D7AF2481037280695C93B4DE9D9A9C858D6D666200F2A48466EFBEEF7FAF1F7B6DC6FuCRAL" TargetMode="External"/><Relationship Id="rId43" Type="http://schemas.openxmlformats.org/officeDocument/2006/relationships/hyperlink" Target="consultantplus://offline/ref=12150F4246EB07B4A9EAB7D27D483D7E67D533B786CBB803556027F840493B2A019A963E4AF8D9AAC846D6D07D295B79u0REL" TargetMode="External"/><Relationship Id="rId48" Type="http://schemas.openxmlformats.org/officeDocument/2006/relationships/hyperlink" Target="consultantplus://offline/ref=12150F4246EB07B4A9EAB7D27D483D7E67D533B781CDB30558687AF2481037280695C93B4DE9D9A9C858D6D665200F2A48466EFBEEF7FAF1F7B6DC6FuCRAL" TargetMode="External"/><Relationship Id="rId64" Type="http://schemas.openxmlformats.org/officeDocument/2006/relationships/hyperlink" Target="consultantplus://offline/ref=12150F4246EB07B4A9EAA9DF6B24627B64DF6EBF87CAB051013F7CA51740317D54D597620CADCAA8CE46D4D661u2R9L" TargetMode="External"/><Relationship Id="rId69" Type="http://schemas.openxmlformats.org/officeDocument/2006/relationships/hyperlink" Target="consultantplus://offline/ref=12150F4246EB07B4A9EAB7D27D483D7E67D533B781CAB305586F7AF2481037280695C93B5FE981A5CA58C8D66535597B0Eu1R1L" TargetMode="External"/><Relationship Id="rId113" Type="http://schemas.openxmlformats.org/officeDocument/2006/relationships/hyperlink" Target="consultantplus://offline/ref=12150F4246EB07B4A9EAA9DF6B24627B64DE64BB8ACFB051013F7CA51740317D46D5CF6C06AFD6A39C0992836E295B650C157DFBEEEBuFR8L" TargetMode="External"/><Relationship Id="rId118" Type="http://schemas.openxmlformats.org/officeDocument/2006/relationships/hyperlink" Target="consultantplus://offline/ref=12150F4246EB07B4A9EAA9DF6B24627B64DE64BB8ACFB051013F7CA51740317D46D5CF6D0BA5D0A39C0992836E295B650C157DFBEEEBuFR8L" TargetMode="External"/><Relationship Id="rId80" Type="http://schemas.openxmlformats.org/officeDocument/2006/relationships/hyperlink" Target="consultantplus://offline/ref=12150F4246EB07B4A9EAA9DF6B24627B64DF6EBF87CAB051013F7CA51740317D54D597620CADCAA8CE46D4D661u2R9L" TargetMode="External"/><Relationship Id="rId85" Type="http://schemas.openxmlformats.org/officeDocument/2006/relationships/hyperlink" Target="consultantplus://offline/ref=12150F4246EB07B4A9EAB7D27D483D7E67D533B782C9BC045E687AF2481037280695C93B4DE9D9A9C858D6D763200F2A48466EFBEEF7FAF1F7B6DC6FuCRAL" TargetMode="External"/><Relationship Id="rId12" Type="http://schemas.openxmlformats.org/officeDocument/2006/relationships/hyperlink" Target="consultantplus://offline/ref=12150F4246EB07B4A9EAB7D27D483D7E67D533B781CBBA015A6B7AF2481037280695C93B4DE9D9A9C858D6D666200F2A48466EFBEEF7FAF1F7B6DC6FuCRAL" TargetMode="External"/><Relationship Id="rId17" Type="http://schemas.openxmlformats.org/officeDocument/2006/relationships/hyperlink" Target="consultantplus://offline/ref=12150F4246EB07B4A9EAB7D27D483D7E67D533B786CBB803556027F840493B2A019A963E4AF8D9AAC846D6D07D295B79u0REL" TargetMode="External"/><Relationship Id="rId33" Type="http://schemas.openxmlformats.org/officeDocument/2006/relationships/hyperlink" Target="consultantplus://offline/ref=12150F4246EB07B4A9EAA9DF6B24627B64DE68B280CCB051013F7CA51740317D54D597620CADCAA8CE46D4D661u2R9L" TargetMode="External"/><Relationship Id="rId38" Type="http://schemas.openxmlformats.org/officeDocument/2006/relationships/hyperlink" Target="consultantplus://offline/ref=12150F4246EB07B4A9EAB7D27D483D7E67D533B781CBB80F596D7AF2481037280695C93B4DE9D9A9C858D6D762200F2A48466EFBEEF7FAF1F7B6DC6FuCRAL" TargetMode="External"/><Relationship Id="rId59" Type="http://schemas.openxmlformats.org/officeDocument/2006/relationships/hyperlink" Target="consultantplus://offline/ref=12150F4246EB07B4A9EAB7D27D483D7E67D533B781CBB80F596D7AF2481037280695C93B4DE9D9A9C858D6D461200F2A48466EFBEEF7FAF1F7B6DC6FuCRAL" TargetMode="External"/><Relationship Id="rId103" Type="http://schemas.openxmlformats.org/officeDocument/2006/relationships/hyperlink" Target="consultantplus://offline/ref=12150F4246EB07B4A9EAB7D27D483D7E67D533B781CFBB005F6B7AF2481037280695C93B5FE981A5CA58C8D66535597B0Eu1R1L" TargetMode="External"/><Relationship Id="rId108" Type="http://schemas.openxmlformats.org/officeDocument/2006/relationships/hyperlink" Target="consultantplus://offline/ref=12150F4246EB07B4A9EAA9DF6B24627B63DF69B281CEB051013F7CA51740317D54D597620CADCAA8CE46D4D661u2R9L" TargetMode="External"/><Relationship Id="rId124" Type="http://schemas.openxmlformats.org/officeDocument/2006/relationships/hyperlink" Target="consultantplus://offline/ref=12150F4246EB07B4A9EAA9DF6B24627B64DE64BB8ACFB051013F7CA51740317D46D5CF6B0EADD3A39C0992836E295B650C157DFBEEEBuFR8L" TargetMode="External"/><Relationship Id="rId129" Type="http://schemas.openxmlformats.org/officeDocument/2006/relationships/hyperlink" Target="consultantplus://offline/ref=12150F4246EB07B4A9EAA9DF6B24627B64DE64BB8ACFB051013F7CA51740317D46D5CF6E0EAFDDA1CE538287277E56790C0D63FFF0EBFAF5uERBL" TargetMode="External"/><Relationship Id="rId54" Type="http://schemas.openxmlformats.org/officeDocument/2006/relationships/hyperlink" Target="consultantplus://offline/ref=12150F4246EB07B4A9EAB7D27D483D7E67D533B781CAB305586F7AF2481037280695C93B5FE981A5CA58C8D66535597B0Eu1R1L" TargetMode="External"/><Relationship Id="rId70" Type="http://schemas.openxmlformats.org/officeDocument/2006/relationships/hyperlink" Target="consultantplus://offline/ref=12150F4246EB07B4A9EAB7D27D483D7E67D533B781CBB80F596D7AF2481037280695C93B4DE9D9A9C858D6D465200F2A48466EFBEEF7FAF1F7B6DC6FuCRAL" TargetMode="External"/><Relationship Id="rId75" Type="http://schemas.openxmlformats.org/officeDocument/2006/relationships/hyperlink" Target="consultantplus://offline/ref=12150F4246EB07B4A9EAB7D27D483D7E67D533B781CBB80F596D7AF2481037280695C93B4DE9D9A9C858D6D260200F2A48466EFBEEF7FAF1F7B6DC6FuCRAL" TargetMode="External"/><Relationship Id="rId91" Type="http://schemas.openxmlformats.org/officeDocument/2006/relationships/hyperlink" Target="consultantplus://offline/ref=12150F4246EB07B4A9EAB7D27D483D7E67D533B781CBB80F596D7AF2481037280695C93B4DE9D9A9C858D6D361200F2A48466EFBEEF7FAF1F7B6DC6FuCRAL" TargetMode="External"/><Relationship Id="rId96" Type="http://schemas.openxmlformats.org/officeDocument/2006/relationships/hyperlink" Target="consultantplus://offline/ref=12150F4246EB07B4A9EAB7D27D483D7E67D533B781CBB80F596D7AF2481037280695C93B4DE9D9A9C858D6D063200F2A48466EFBEEF7FAF1F7B6DC6FuCR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150F4246EB07B4A9EAB7D27D483D7E67D533B782C9BE0E5A697AF2481037280695C93B4DE9D9A9C858D6D666200F2A48466EFBEEF7FAF1F7B6DC6FuCRAL" TargetMode="External"/><Relationship Id="rId23" Type="http://schemas.openxmlformats.org/officeDocument/2006/relationships/hyperlink" Target="consultantplus://offline/ref=12150F4246EB07B4A9EAB7D27D483D7E67D533B782C9BC045E687AF2481037280695C93B4DE9D9A9C858D6D666200F2A48466EFBEEF7FAF1F7B6DC6FuCRAL" TargetMode="External"/><Relationship Id="rId28" Type="http://schemas.openxmlformats.org/officeDocument/2006/relationships/hyperlink" Target="consultantplus://offline/ref=12150F4246EB07B4A9EAB7D27D483D7E67D533B781CBBA015A6B7AF2481037280695C93B4DE9D9A9C858D6D666200F2A48466EFBEEF7FAF1F7B6DC6FuCRAL" TargetMode="External"/><Relationship Id="rId49" Type="http://schemas.openxmlformats.org/officeDocument/2006/relationships/hyperlink" Target="consultantplus://offline/ref=12150F4246EB07B4A9EAB7D27D483D7E67D533B781CAB305586F7AF2481037280695C93B5FE981A5CA58C8D66535597B0Eu1R1L" TargetMode="External"/><Relationship Id="rId114" Type="http://schemas.openxmlformats.org/officeDocument/2006/relationships/hyperlink" Target="consultantplus://offline/ref=12150F4246EB07B4A9EAA9DF6B24627B64DE64BB8ACFB051013F7CA51740317D46D5CF6B0BA5D7A39C0992836E295B650C157DFBEEEBuFR8L" TargetMode="External"/><Relationship Id="rId119" Type="http://schemas.openxmlformats.org/officeDocument/2006/relationships/hyperlink" Target="consultantplus://offline/ref=12150F4246EB07B4A9EAA9DF6B24627B64DE64BB8ACFB051013F7CA51740317D46D5CF6C0EA8D3A39C0992836E295B650C157DFBEEEBuFR8L" TargetMode="External"/><Relationship Id="rId44" Type="http://schemas.openxmlformats.org/officeDocument/2006/relationships/hyperlink" Target="consultantplus://offline/ref=12150F4246EB07B4A9EAB7D27D483D7E67D533B781CBB807556B7AF2481037280695C93B5FE981A5CA58C8D66535597B0Eu1R1L" TargetMode="External"/><Relationship Id="rId60" Type="http://schemas.openxmlformats.org/officeDocument/2006/relationships/hyperlink" Target="consultantplus://offline/ref=12150F4246EB07B4A9EAA9DF6B24627B63D664BB81CCB051013F7CA51740317D54D597620CADCAA8CE46D4D661u2R9L" TargetMode="External"/><Relationship Id="rId65" Type="http://schemas.openxmlformats.org/officeDocument/2006/relationships/hyperlink" Target="consultantplus://offline/ref=12150F4246EB07B4A9EAA9DF6B24627B64DF6EBF81C6B051013F7CA51740317D54D597620CADCAA8CE46D4D661u2R9L" TargetMode="External"/><Relationship Id="rId81" Type="http://schemas.openxmlformats.org/officeDocument/2006/relationships/hyperlink" Target="consultantplus://offline/ref=12150F4246EB07B4A9EAA9DF6B24627B64DF6EBF81C6B051013F7CA51740317D54D597620CADCAA8CE46D4D661u2R9L" TargetMode="External"/><Relationship Id="rId86" Type="http://schemas.openxmlformats.org/officeDocument/2006/relationships/hyperlink" Target="consultantplus://offline/ref=12150F4246EB07B4A9EAB7D27D483D7E67D533B781CBB80F596D7AF2481037280695C93B4DE9D9A9C858D6D26B200F2A48466EFBEEF7FAF1F7B6DC6FuCRAL" TargetMode="External"/><Relationship Id="rId130" Type="http://schemas.openxmlformats.org/officeDocument/2006/relationships/hyperlink" Target="consultantplus://offline/ref=12150F4246EB07B4A9EAA9DF6B24627B64DE64BB8ACFB051013F7CA51740317D46D5CF6C06AADCA39C0992836E295B650C157DFBEEEBuFR8L" TargetMode="External"/><Relationship Id="rId13" Type="http://schemas.openxmlformats.org/officeDocument/2006/relationships/hyperlink" Target="consultantplus://offline/ref=12150F4246EB07B4A9EAB7D27D483D7E67D533B781CBB8005C687AF2481037280695C93B4DE9D9A9C858D6D666200F2A48466EFBEEF7FAF1F7B6DC6FuCRAL" TargetMode="External"/><Relationship Id="rId18" Type="http://schemas.openxmlformats.org/officeDocument/2006/relationships/hyperlink" Target="consultantplus://offline/ref=12150F4246EB07B4A9EAB7D27D483D7E67D533B781CAB305586F7AF2481037280695C93B4DE9D9A9C858D5D265200F2A48466EFBEEF7FAF1F7B6DC6FuCRAL" TargetMode="External"/><Relationship Id="rId39" Type="http://schemas.openxmlformats.org/officeDocument/2006/relationships/hyperlink" Target="consultantplus://offline/ref=12150F4246EB07B4A9EAB7D27D483D7E67D533B781CBB80F596D7AF2481037280695C93B4DE9D9A9C858D6D761200F2A48466EFBEEF7FAF1F7B6DC6FuCRAL" TargetMode="External"/><Relationship Id="rId109" Type="http://schemas.openxmlformats.org/officeDocument/2006/relationships/hyperlink" Target="consultantplus://offline/ref=12150F4246EB07B4A9EAA9DF6B24627B63D66EBE8BCEB051013F7CA51740317D54D597620CADCAA8CE46D4D661u2R9L" TargetMode="External"/><Relationship Id="rId34" Type="http://schemas.openxmlformats.org/officeDocument/2006/relationships/hyperlink" Target="consultantplus://offline/ref=12150F4246EB07B4A9EAA9DF6B24627B63D664BB81CCB051013F7CA51740317D54D597620CADCAA8CE46D4D661u2R9L" TargetMode="External"/><Relationship Id="rId50" Type="http://schemas.openxmlformats.org/officeDocument/2006/relationships/hyperlink" Target="consultantplus://offline/ref=12150F4246EB07B4A9EAA9DF6B24627B63D664BB81CCB051013F7CA51740317D54D597620CADCAA8CE46D4D661u2R9L" TargetMode="External"/><Relationship Id="rId55" Type="http://schemas.openxmlformats.org/officeDocument/2006/relationships/hyperlink" Target="consultantplus://offline/ref=12150F4246EB07B4A9EAB7D27D483D7E67D533B781CBB80F596D7AF2481037280695C93B4DE9D9A9C858D6D764200F2A48466EFBEEF7FAF1F7B6DC6FuCRAL" TargetMode="External"/><Relationship Id="rId76" Type="http://schemas.openxmlformats.org/officeDocument/2006/relationships/hyperlink" Target="consultantplus://offline/ref=12150F4246EB07B4A9EAB7D27D483D7E67D533B781CBB80F596D7AF2481037280695C93B4DE9D9A9C858D6D267200F2A48466EFBEEF7FAF1F7B6DC6FuCRAL" TargetMode="External"/><Relationship Id="rId97" Type="http://schemas.openxmlformats.org/officeDocument/2006/relationships/hyperlink" Target="consultantplus://offline/ref=12150F4246EB07B4A9EAB7D27D483D7E67D533B782CCB3025D6B7AF2481037280695C93B4DE9D9A9C858D6D66A200F2A48466EFBEEF7FAF1F7B6DC6FuCRAL" TargetMode="External"/><Relationship Id="rId104" Type="http://schemas.openxmlformats.org/officeDocument/2006/relationships/hyperlink" Target="consultantplus://offline/ref=12150F4246EB07B4A9EAB7D27D483D7E67D533B781CAB80E59627AF2481037280695C93B4DE9D9A9C858D6D665200F2A48466EFBEEF7FAF1F7B6DC6FuCRAL" TargetMode="External"/><Relationship Id="rId120" Type="http://schemas.openxmlformats.org/officeDocument/2006/relationships/hyperlink" Target="consultantplus://offline/ref=12150F4246EB07B4A9EAA9DF6B24627B64DE64BB8ACFB051013F7CA51740317D46D5CF6C0CADD3A39C0992836E295B650C157DFBEEEBuFR8L" TargetMode="External"/><Relationship Id="rId125" Type="http://schemas.openxmlformats.org/officeDocument/2006/relationships/hyperlink" Target="consultantplus://offline/ref=12150F4246EB07B4A9EAA9DF6B24627B64DE64BB8ACFB051013F7CA51740317D46D5CF6C06AADCA39C0992836E295B650C157DFBEEEBuFR8L" TargetMode="External"/><Relationship Id="rId7" Type="http://schemas.openxmlformats.org/officeDocument/2006/relationships/hyperlink" Target="consultantplus://offline/ref=12150F4246EB07B4A9EAB7D27D483D7E67D533B782C9BC045E687AF2481037280695C93B4DE9D9A9C858D6D666200F2A48466EFBEEF7FAF1F7B6DC6FuCRAL" TargetMode="External"/><Relationship Id="rId71" Type="http://schemas.openxmlformats.org/officeDocument/2006/relationships/hyperlink" Target="consultantplus://offline/ref=12150F4246EB07B4A9EAA9DF6B24627B64DF6AB284C6B051013F7CA51740317D54D597620CADCAA8CE46D4D661u2R9L" TargetMode="External"/><Relationship Id="rId92" Type="http://schemas.openxmlformats.org/officeDocument/2006/relationships/hyperlink" Target="consultantplus://offline/ref=12150F4246EB07B4A9EAB7D27D483D7E67D533B781CBB80F596D7AF2481037280695C93B4DE9D9A9C858D6D360200F2A48466EFBEEF7FAF1F7B6DC6FuCRA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2150F4246EB07B4A9EAB7D27D483D7E67D533B781CBB8005C687AF2481037280695C93B4DE9D9A9C858D6D666200F2A48466EFBEEF7FAF1F7B6DC6FuCRAL" TargetMode="External"/><Relationship Id="rId24" Type="http://schemas.openxmlformats.org/officeDocument/2006/relationships/hyperlink" Target="consultantplus://offline/ref=12150F4246EB07B4A9EAB7D27D483D7E67D533B782C7BA01556C7AF2481037280695C93B4DE9D9A9C858D6D666200F2A48466EFBEEF7FAF1F7B6DC6FuCRAL" TargetMode="External"/><Relationship Id="rId40" Type="http://schemas.openxmlformats.org/officeDocument/2006/relationships/hyperlink" Target="consultantplus://offline/ref=12150F4246EB07B4A9EAA9DF6B24627B63D664BB8BCCB051013F7CA51740317D54D597620CADCAA8CE46D4D661u2R9L" TargetMode="External"/><Relationship Id="rId45" Type="http://schemas.openxmlformats.org/officeDocument/2006/relationships/hyperlink" Target="consultantplus://offline/ref=12150F4246EB07B4A9EAB7D27D483D7E67D533B782CCB3025D6B7AF2481037280695C93B4DE9D9A9C858D6D665200F2A48466EFBEEF7FAF1F7B6DC6FuCRAL" TargetMode="External"/><Relationship Id="rId66" Type="http://schemas.openxmlformats.org/officeDocument/2006/relationships/hyperlink" Target="consultantplus://offline/ref=12150F4246EB07B4A9EAA9DF6B24627B63D668BA80CCB051013F7CA51740317D54D597620CADCAA8CE46D4D661u2R9L" TargetMode="External"/><Relationship Id="rId87" Type="http://schemas.openxmlformats.org/officeDocument/2006/relationships/hyperlink" Target="consultantplus://offline/ref=12150F4246EB07B4A9EAB7D27D483D7E67D533B781CBB80F596D7AF2481037280695C93B4DE9D9A9C858D6D26A200F2A48466EFBEEF7FAF1F7B6DC6FuCRAL" TargetMode="External"/><Relationship Id="rId110" Type="http://schemas.openxmlformats.org/officeDocument/2006/relationships/hyperlink" Target="consultantplus://offline/ref=12150F4246EB07B4A9EAB7D27D483D7E67D533B781CBB8005C687AF2481037280695C93B4DE9D9A9C858D6D66B200F2A48466EFBEEF7FAF1F7B6DC6FuCRAL" TargetMode="External"/><Relationship Id="rId115" Type="http://schemas.openxmlformats.org/officeDocument/2006/relationships/hyperlink" Target="consultantplus://offline/ref=12150F4246EB07B4A9EAA9DF6B24627B61DD64BA85C9B051013F7CA51740317D46D5CF6E0EADD4ADCD538287277E56790C0D63FFF0EBFAF5uERBL" TargetMode="External"/><Relationship Id="rId131" Type="http://schemas.openxmlformats.org/officeDocument/2006/relationships/hyperlink" Target="consultantplus://offline/ref=12150F4246EB07B4A9EAB7D27D483D7E67D533B781CBB8005C687AF2481037280695C93B4DE9D9A9C858D6D762200F2A48466EFBEEF7FAF1F7B6DC6FuCRAL" TargetMode="External"/><Relationship Id="rId61" Type="http://schemas.openxmlformats.org/officeDocument/2006/relationships/hyperlink" Target="consultantplus://offline/ref=12150F4246EB07B4A9EAB7D27D483D7E67D533B781CDB30558687AF2481037280695C93B4DE9D9A9C858D6D66A200F2A48466EFBEEF7FAF1F7B6DC6FuCRAL" TargetMode="External"/><Relationship Id="rId82" Type="http://schemas.openxmlformats.org/officeDocument/2006/relationships/hyperlink" Target="consultantplus://offline/ref=12150F4246EB07B4A9EAA9DF6B24627B63D668BA80CCB051013F7CA51740317D54D597620CADCAA8CE46D4D661u2R9L" TargetMode="External"/><Relationship Id="rId19" Type="http://schemas.openxmlformats.org/officeDocument/2006/relationships/hyperlink" Target="consultantplus://offline/ref=12150F4246EB07B4A9EAB7D27D483D7E67D533B781CBB80F596D7AF2481037280695C93B4DE9D9A9C858D6D666200F2A48466EFBEEF7FAF1F7B6DC6FuCRAL" TargetMode="External"/><Relationship Id="rId14" Type="http://schemas.openxmlformats.org/officeDocument/2006/relationships/hyperlink" Target="consultantplus://offline/ref=12150F4246EB07B4A9EAA9DF6B24627B64DF6AB284C6B051013F7CA51740317D46D5CF6C08AFD5A39C0992836E295B650C157DFBEEEBuFR8L" TargetMode="External"/><Relationship Id="rId30" Type="http://schemas.openxmlformats.org/officeDocument/2006/relationships/hyperlink" Target="consultantplus://offline/ref=12150F4246EB07B4A9EAB7D27D483D7E67D533B781CBB80F596D7AF2481037280695C93B4DE9D9A9C858D6D664200F2A48466EFBEEF7FAF1F7B6DC6FuCRAL" TargetMode="External"/><Relationship Id="rId35" Type="http://schemas.openxmlformats.org/officeDocument/2006/relationships/hyperlink" Target="consultantplus://offline/ref=12150F4246EB07B4A9EAA9DF6B24627B64DF6AB284C6B051013F7CA51740317D54D597620CADCAA8CE46D4D661u2R9L" TargetMode="External"/><Relationship Id="rId56" Type="http://schemas.openxmlformats.org/officeDocument/2006/relationships/hyperlink" Target="consultantplus://offline/ref=12150F4246EB07B4A9EAB7D27D483D7E67D533B781CDB30558687AF2481037280695C93B4DE9D9A9C858D6D664200F2A48466EFBEEF7FAF1F7B6DC6FuCRAL" TargetMode="External"/><Relationship Id="rId77" Type="http://schemas.openxmlformats.org/officeDocument/2006/relationships/hyperlink" Target="consultantplus://offline/ref=12150F4246EB07B4A9EAB7D27D483D7E67D533B781CBB80F596D7AF2481037280695C93B4DE9D9A9C858D6D266200F2A48466EFBEEF7FAF1F7B6DC6FuCRAL" TargetMode="External"/><Relationship Id="rId100" Type="http://schemas.openxmlformats.org/officeDocument/2006/relationships/hyperlink" Target="consultantplus://offline/ref=12150F4246EB07B4A9EAB7D27D483D7E67D533B782C9BE0E5A697AF2481037280695C93B4DE9D9A9C858D6D664200F2A48466EFBEEF7FAF1F7B6DC6FuCRAL" TargetMode="External"/><Relationship Id="rId105" Type="http://schemas.openxmlformats.org/officeDocument/2006/relationships/hyperlink" Target="consultantplus://offline/ref=12150F4246EB07B4A9EAB7D27D483D7E67D533B781CAB80E59627AF2481037280695C93B4DE9D9A9C858D6D664200F2A48466EFBEEF7FAF1F7B6DC6FuCRAL" TargetMode="External"/><Relationship Id="rId126" Type="http://schemas.openxmlformats.org/officeDocument/2006/relationships/hyperlink" Target="consultantplus://offline/ref=12150F4246EB07B4A9EAA9DF6B24627B64DE64BB8ACFB051013F7CA51740317D46D5CF6E0EAFD6ADCB538287277E56790C0D63FFF0EBFAF5uERBL" TargetMode="External"/><Relationship Id="rId8" Type="http://schemas.openxmlformats.org/officeDocument/2006/relationships/hyperlink" Target="consultantplus://offline/ref=12150F4246EB07B4A9EAB7D27D483D7E67D533B782C7BA01556C7AF2481037280695C93B4DE9D9A9C858D6D666200F2A48466EFBEEF7FAF1F7B6DC6FuCRAL" TargetMode="External"/><Relationship Id="rId51" Type="http://schemas.openxmlformats.org/officeDocument/2006/relationships/hyperlink" Target="consultantplus://offline/ref=12150F4246EB07B4A9EAB7D27D483D7E67D533B781CBB80F596D7AF2481037280695C93B4DE9D9A9C858D6D766200F2A48466EFBEEF7FAF1F7B6DC6FuCRAL" TargetMode="External"/><Relationship Id="rId72" Type="http://schemas.openxmlformats.org/officeDocument/2006/relationships/hyperlink" Target="consultantplus://offline/ref=12150F4246EB07B4A9EAB7D27D483D7E67D533B781CBB80F596D7AF2481037280695C93B4DE9D9A9C858D6D262200F2A48466EFBEEF7FAF1F7B6DC6FuCRAL" TargetMode="External"/><Relationship Id="rId93" Type="http://schemas.openxmlformats.org/officeDocument/2006/relationships/hyperlink" Target="consultantplus://offline/ref=12150F4246EB07B4A9EAB7D27D483D7E67D533B781CBB80F596D7AF2481037280695C93B4DE9D9A9C858D6D366200F2A48466EFBEEF7FAF1F7B6DC6FuCRAL" TargetMode="External"/><Relationship Id="rId98" Type="http://schemas.openxmlformats.org/officeDocument/2006/relationships/hyperlink" Target="consultantplus://offline/ref=12150F4246EB07B4A9EAB7D27D483D7E67D533B781CBB80F596D7AF2481037280695C93B4DE9D9A9C858D6D062200F2A48466EFBEEF7FAF1F7B6DC6FuCRAL" TargetMode="External"/><Relationship Id="rId121" Type="http://schemas.openxmlformats.org/officeDocument/2006/relationships/hyperlink" Target="consultantplus://offline/ref=12150F4246EB07B4A9EAA9DF6B24627B64DE64BB8ACFB051013F7CA51740317D46D5CF6E0EA9D6A1CF538287277E56790C0D63FFF0EBFAF5uERB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2150F4246EB07B4A9EAB7D27D483D7E67D533B781CDB30558687AF2481037280695C93B4DE9D9A9C858D6D666200F2A48466EFBEEF7FAF1F7B6DC6FuCRAL" TargetMode="External"/><Relationship Id="rId46" Type="http://schemas.openxmlformats.org/officeDocument/2006/relationships/hyperlink" Target="consultantplus://offline/ref=12150F4246EB07B4A9EAB7D27D483D7E67D533B781CBB80F596D7AF2481037280695C93B4DE9D9A9C858D6D760200F2A48466EFBEEF7FAF1F7B6DC6FuCRAL" TargetMode="External"/><Relationship Id="rId67" Type="http://schemas.openxmlformats.org/officeDocument/2006/relationships/hyperlink" Target="consultantplus://offline/ref=12150F4246EB07B4A9EAB7D27D483D7E67D533B782C9BC045E687AF2481037280695C93B4DE9D9A9C858D6D665200F2A48466EFBEEF7FAF1F7B6DC6FuCRAL" TargetMode="External"/><Relationship Id="rId116" Type="http://schemas.openxmlformats.org/officeDocument/2006/relationships/hyperlink" Target="consultantplus://offline/ref=12150F4246EB07B4A9EAA9DF6B24627B61DD64BA85C9B051013F7CA51740317D46D5CF6E0EADD4ADCD538287277E56790C0D63FFF0EBFAF5uERBL" TargetMode="External"/><Relationship Id="rId20" Type="http://schemas.openxmlformats.org/officeDocument/2006/relationships/hyperlink" Target="consultantplus://offline/ref=12150F4246EB07B4A9EAB7D27D483D7E67D533B782CFBD0754687AF2481037280695C93B5FE981A5CA58C8D66535597B0Eu1R1L" TargetMode="External"/><Relationship Id="rId41" Type="http://schemas.openxmlformats.org/officeDocument/2006/relationships/hyperlink" Target="consultantplus://offline/ref=12150F4246EB07B4A9EAA9DF6B24627B63D664BB81CCB051013F7CA51740317D54D597620CADCAA8CE46D4D661u2R9L" TargetMode="External"/><Relationship Id="rId62" Type="http://schemas.openxmlformats.org/officeDocument/2006/relationships/hyperlink" Target="consultantplus://offline/ref=12150F4246EB07B4A9EAB7D27D483D7E67D533B781CBB80F596D7AF2481037280695C93B4DE9D9A9C858D6D467200F2A48466EFBEEF7FAF1F7B6DC6FuCRAL" TargetMode="External"/><Relationship Id="rId83" Type="http://schemas.openxmlformats.org/officeDocument/2006/relationships/hyperlink" Target="consultantplus://offline/ref=12150F4246EB07B4A9EAB7D27D483D7E67D533B782C9BC045E687AF2481037280695C93B4DE9D9A9C858D6D66B200F2A48466EFBEEF7FAF1F7B6DC6FuCRAL" TargetMode="External"/><Relationship Id="rId88" Type="http://schemas.openxmlformats.org/officeDocument/2006/relationships/hyperlink" Target="consultantplus://offline/ref=12150F4246EB07B4A9EAB7D27D483D7E67D533B781CBB8005C687AF2481037280695C93B4DE9D9A9C858D6D665200F2A48466EFBEEF7FAF1F7B6DC6FuCRAL" TargetMode="External"/><Relationship Id="rId111" Type="http://schemas.openxmlformats.org/officeDocument/2006/relationships/hyperlink" Target="consultantplus://offline/ref=12150F4246EB07B4A9EAB7D27D483D7E67D533B781CBB8005C687AF2481037280695C93B4DE9D9A9C858D6D763200F2A48466EFBEEF7FAF1F7B6DC6FuCRAL" TargetMode="External"/><Relationship Id="rId132" Type="http://schemas.openxmlformats.org/officeDocument/2006/relationships/fontTable" Target="fontTable.xml"/><Relationship Id="rId15" Type="http://schemas.openxmlformats.org/officeDocument/2006/relationships/hyperlink" Target="consultantplus://offline/ref=12150F4246EB07B4A9EAA9DF6B24627B64DE68B280CCB051013F7CA51740317D46D5CF6C0DA5DFFC991C83DB612B457B0A0D61F9ECuERBL" TargetMode="External"/><Relationship Id="rId36" Type="http://schemas.openxmlformats.org/officeDocument/2006/relationships/hyperlink" Target="consultantplus://offline/ref=12150F4246EB07B4A9EAB7D27D483D7E67D533B781CAB305586F7AF2481037280695C93B5FE981A5CA58C8D66535597B0Eu1R1L" TargetMode="External"/><Relationship Id="rId57" Type="http://schemas.openxmlformats.org/officeDocument/2006/relationships/hyperlink" Target="consultantplus://offline/ref=12150F4246EB07B4A9EAB7D27D483D7E67D533B782C7BA01556C7AF2481037280695C93B4DE9D9A9C858D6D666200F2A48466EFBEEF7FAF1F7B6DC6FuCRAL" TargetMode="External"/><Relationship Id="rId106" Type="http://schemas.openxmlformats.org/officeDocument/2006/relationships/hyperlink" Target="consultantplus://offline/ref=12150F4246EB07B4A9EAB7D27D483D7E67D533B781CBB80F596D7AF2481037280695C93B4DE9D9A9C858D6D065200F2A48466EFBEEF7FAF1F7B6DC6FuCRAL" TargetMode="External"/><Relationship Id="rId127" Type="http://schemas.openxmlformats.org/officeDocument/2006/relationships/hyperlink" Target="consultantplus://offline/ref=12150F4246EB07B4A9EAA9DF6B24627B64DE64BB8ACFB051013F7CA51740317D46D5CF6E06ABDCA39C0992836E295B650C157DFBEEEBuFR8L" TargetMode="External"/><Relationship Id="rId10" Type="http://schemas.openxmlformats.org/officeDocument/2006/relationships/hyperlink" Target="consultantplus://offline/ref=12150F4246EB07B4A9EAB7D27D483D7E67D533B781CAB80E59627AF2481037280695C93B4DE9D9A9C858D6D666200F2A48466EFBEEF7FAF1F7B6DC6FuCRAL" TargetMode="External"/><Relationship Id="rId31" Type="http://schemas.openxmlformats.org/officeDocument/2006/relationships/hyperlink" Target="consultantplus://offline/ref=12150F4246EB07B4A9EAB7D27D483D7E67D533B781CBB80F596D7AF2481037280695C93B4DE9D9A9C858D6D66B200F2A48466EFBEEF7FAF1F7B6DC6FuCRAL" TargetMode="External"/><Relationship Id="rId52" Type="http://schemas.openxmlformats.org/officeDocument/2006/relationships/hyperlink" Target="consultantplus://offline/ref=12150F4246EB07B4A9EAA9DF6B24627B62D66ABF8898E753506A72A01F106B6D509CC06F10ADD2B6CA58D4uDR4L" TargetMode="External"/><Relationship Id="rId73" Type="http://schemas.openxmlformats.org/officeDocument/2006/relationships/hyperlink" Target="consultantplus://offline/ref=12150F4246EB07B4A9EAA9DF6B24627B62D66ABF8898E753506A72A01F106B6D509CC06F10ADD2B6CA58D4uDR4L" TargetMode="External"/><Relationship Id="rId78" Type="http://schemas.openxmlformats.org/officeDocument/2006/relationships/hyperlink" Target="consultantplus://offline/ref=12150F4246EB07B4A9EAB7D27D483D7E67D533B782CCB3025D6B7AF2481037280695C93B4DE9D9A9C858D6D66B200F2A48466EFBEEF7FAF1F7B6DC6FuCRAL" TargetMode="External"/><Relationship Id="rId94" Type="http://schemas.openxmlformats.org/officeDocument/2006/relationships/hyperlink" Target="consultantplus://offline/ref=12150F4246EB07B4A9EAB7D27D483D7E67D533B781CBB80F596D7AF2481037280695C93B4DE9D9A9C858D6D365200F2A48466EFBEEF7FAF1F7B6DC6FuCRAL" TargetMode="External"/><Relationship Id="rId99" Type="http://schemas.openxmlformats.org/officeDocument/2006/relationships/hyperlink" Target="consultantplus://offline/ref=12150F4246EB07B4A9EAB7D27D483D7E67D533B781CBB80F596D7AF2481037280695C93B4DE9D9A9C858D6D060200F2A48466EFBEEF7FAF1F7B6DC6FuCRAL" TargetMode="External"/><Relationship Id="rId101" Type="http://schemas.openxmlformats.org/officeDocument/2006/relationships/hyperlink" Target="consultantplus://offline/ref=12150F4246EB07B4A9EAB7D27D483D7E67D533B781CBB80F596D7AF2481037280695C93B4DE9D9A9C858D6D066200F2A48466EFBEEF7FAF1F7B6DC6FuCRAL" TargetMode="External"/><Relationship Id="rId122" Type="http://schemas.openxmlformats.org/officeDocument/2006/relationships/hyperlink" Target="consultantplus://offline/ref=12150F4246EB07B4A9EAA9DF6B24627B64DE64BB8ACFB051013F7CA51740317D46D5CF6E0EAFD6ADCB538287277E56790C0D63FFF0EBFAF5uER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150F4246EB07B4A9EAB7D27D483D7E67D533B781CDB30558687AF2481037280695C93B4DE9D9A9C858D6D666200F2A48466EFBEEF7FAF1F7B6DC6FuCRAL" TargetMode="External"/><Relationship Id="rId26" Type="http://schemas.openxmlformats.org/officeDocument/2006/relationships/hyperlink" Target="consultantplus://offline/ref=12150F4246EB07B4A9EAB7D27D483D7E67D533B781CAB80E59627AF2481037280695C93B4DE9D9A9C858D6D666200F2A48466EFBEEF7FAF1F7B6DC6FuCRAL" TargetMode="External"/><Relationship Id="rId47" Type="http://schemas.openxmlformats.org/officeDocument/2006/relationships/hyperlink" Target="consultantplus://offline/ref=12150F4246EB07B4A9EAB7D27D483D7E67D533B781CDBF00586C7AF2481037280695C93B4DE9D9A9C858D6D460200F2A48466EFBEEF7FAF1F7B6DC6FuCRAL" TargetMode="External"/><Relationship Id="rId68" Type="http://schemas.openxmlformats.org/officeDocument/2006/relationships/hyperlink" Target="consultantplus://offline/ref=12150F4246EB07B4A9EAA9DF6B24627B64DF68BA83CDB051013F7CA51740317D54D597620CADCAA8CE46D4D661u2R9L" TargetMode="External"/><Relationship Id="rId89" Type="http://schemas.openxmlformats.org/officeDocument/2006/relationships/hyperlink" Target="consultantplus://offline/ref=12150F4246EB07B4A9EAB7D27D483D7E67D533B781CBB8005C687AF2481037280695C93B4DE9D9A9C858D6D664200F2A48466EFBEEF7FAF1F7B6DC6FuCRAL" TargetMode="External"/><Relationship Id="rId112" Type="http://schemas.openxmlformats.org/officeDocument/2006/relationships/hyperlink" Target="consultantplus://offline/ref=12150F4246EB07B4A9EAA9DF6B24627B64DE64BB8ACFB051013F7CA51740317D46D5CF6E0EA9D5AECA538287277E56790C0D63FFF0EBFAF5uERBL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15265</Words>
  <Characters>87016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2022-06-20T11:17:00Z</dcterms:created>
  <dcterms:modified xsi:type="dcterms:W3CDTF">2022-06-20T11:18:00Z</dcterms:modified>
</cp:coreProperties>
</file>