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97" w:rsidRDefault="00F24897">
      <w:pPr>
        <w:pStyle w:val="ConsPlusTitlePage"/>
      </w:pPr>
      <w:r>
        <w:t xml:space="preserve">Документ предоставлен </w:t>
      </w:r>
      <w:hyperlink r:id="rId4" w:history="1">
        <w:r>
          <w:rPr>
            <w:color w:val="0000FF"/>
          </w:rPr>
          <w:t>КонсультантПлюс</w:t>
        </w:r>
      </w:hyperlink>
      <w:r>
        <w:br/>
      </w:r>
    </w:p>
    <w:p w:rsidR="00F24897" w:rsidRDefault="00F24897">
      <w:pPr>
        <w:pStyle w:val="ConsPlusNormal"/>
        <w:ind w:firstLine="540"/>
        <w:jc w:val="both"/>
        <w:outlineLvl w:val="0"/>
      </w:pPr>
    </w:p>
    <w:p w:rsidR="00F24897" w:rsidRDefault="00F24897">
      <w:pPr>
        <w:pStyle w:val="ConsPlusTitle"/>
        <w:jc w:val="center"/>
        <w:outlineLvl w:val="0"/>
      </w:pPr>
      <w:r>
        <w:t>ГОРОДСКАЯ ДУМА ГОРОДА НИЖНЕГО НОВГОРОДА</w:t>
      </w:r>
    </w:p>
    <w:p w:rsidR="00F24897" w:rsidRDefault="00F24897">
      <w:pPr>
        <w:pStyle w:val="ConsPlusTitle"/>
        <w:jc w:val="center"/>
      </w:pPr>
    </w:p>
    <w:p w:rsidR="00F24897" w:rsidRDefault="00F24897">
      <w:pPr>
        <w:pStyle w:val="ConsPlusTitle"/>
        <w:jc w:val="center"/>
      </w:pPr>
      <w:r>
        <w:t>РЕШЕНИЕ</w:t>
      </w:r>
    </w:p>
    <w:p w:rsidR="00F24897" w:rsidRDefault="00F24897">
      <w:pPr>
        <w:pStyle w:val="ConsPlusTitle"/>
        <w:jc w:val="center"/>
      </w:pPr>
      <w:r>
        <w:t>от 23 мая 2012 г. N 73</w:t>
      </w:r>
    </w:p>
    <w:p w:rsidR="00F24897" w:rsidRDefault="00F24897">
      <w:pPr>
        <w:pStyle w:val="ConsPlusTitle"/>
        <w:jc w:val="center"/>
      </w:pPr>
    </w:p>
    <w:p w:rsidR="00F24897" w:rsidRDefault="00F24897">
      <w:pPr>
        <w:pStyle w:val="ConsPlusTitle"/>
        <w:jc w:val="center"/>
      </w:pPr>
      <w:r>
        <w:t>О ПОЛОЖЕНИИ О ПРЕДСТАВЛЕНИИ ГРАЖДАНАМИ, ПРЕТЕНДУЮЩИМИ</w:t>
      </w:r>
    </w:p>
    <w:p w:rsidR="00F24897" w:rsidRDefault="00F24897">
      <w:pPr>
        <w:pStyle w:val="ConsPlusTitle"/>
        <w:jc w:val="center"/>
      </w:pPr>
      <w:r>
        <w:t>НА ЗАМЕЩЕНИЕ МУНИЦИПАЛЬНОЙ ДОЛЖНОСТИ, И ЛИЦАМИ, ЗАМЕЩАЮЩИМИ</w:t>
      </w:r>
    </w:p>
    <w:p w:rsidR="00F24897" w:rsidRDefault="00F24897">
      <w:pPr>
        <w:pStyle w:val="ConsPlusTitle"/>
        <w:jc w:val="center"/>
      </w:pPr>
      <w:r>
        <w:t>МУНИЦИПАЛЬНЫЕ ДОЛЖНОСТИ В ГОРОДЕ НИЖНЕМ НОВГОРОДЕ,</w:t>
      </w:r>
    </w:p>
    <w:p w:rsidR="00F24897" w:rsidRDefault="00F24897">
      <w:pPr>
        <w:pStyle w:val="ConsPlusTitle"/>
        <w:jc w:val="center"/>
      </w:pPr>
      <w:r>
        <w:t>СВЕДЕНИЙ О ДОХОДАХ, ОБ ИМУЩЕСТВЕ И ОБЯЗАТЕЛЬСТВАХ</w:t>
      </w:r>
    </w:p>
    <w:p w:rsidR="00F24897" w:rsidRDefault="00F24897">
      <w:pPr>
        <w:pStyle w:val="ConsPlusTitle"/>
        <w:jc w:val="center"/>
      </w:pPr>
      <w:r>
        <w:t>ИМУЩЕСТВЕННОГО ХАРАКТЕРА, О РАСХОДАХ, А ТАКЖЕ ОБ ИСТОЧНИКАХ</w:t>
      </w:r>
    </w:p>
    <w:p w:rsidR="00F24897" w:rsidRDefault="00F24897">
      <w:pPr>
        <w:pStyle w:val="ConsPlusTitle"/>
        <w:jc w:val="center"/>
      </w:pPr>
      <w:r>
        <w:t>ПОЛУЧЕНИЯ СРЕДСТВ, ЗА СЧЕТ КОТОРЫХ СОВЕРШЕНА СДЕЛКА</w:t>
      </w:r>
    </w:p>
    <w:p w:rsidR="00F24897" w:rsidRDefault="00F2489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4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897" w:rsidRDefault="00F24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4897" w:rsidRDefault="00F24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4897" w:rsidRDefault="00F24897">
            <w:pPr>
              <w:pStyle w:val="ConsPlusNormal"/>
              <w:jc w:val="center"/>
            </w:pPr>
            <w:r>
              <w:rPr>
                <w:color w:val="392C69"/>
              </w:rPr>
              <w:t>Список изменяющих документов</w:t>
            </w:r>
          </w:p>
          <w:p w:rsidR="00F24897" w:rsidRDefault="00F24897">
            <w:pPr>
              <w:pStyle w:val="ConsPlusNormal"/>
              <w:jc w:val="center"/>
            </w:pPr>
            <w:r>
              <w:rPr>
                <w:color w:val="392C69"/>
              </w:rPr>
              <w:t xml:space="preserve">(в ред. решений Городской Думы г. Н.Новгорода от 20.03.2013 </w:t>
            </w:r>
            <w:hyperlink r:id="rId5" w:history="1">
              <w:r>
                <w:rPr>
                  <w:color w:val="0000FF"/>
                </w:rPr>
                <w:t>N 46</w:t>
              </w:r>
            </w:hyperlink>
            <w:r>
              <w:rPr>
                <w:color w:val="392C69"/>
              </w:rPr>
              <w:t>,</w:t>
            </w:r>
          </w:p>
          <w:p w:rsidR="00F24897" w:rsidRDefault="00F24897">
            <w:pPr>
              <w:pStyle w:val="ConsPlusNormal"/>
              <w:jc w:val="center"/>
            </w:pPr>
            <w:r>
              <w:rPr>
                <w:color w:val="392C69"/>
              </w:rPr>
              <w:t xml:space="preserve">от 18.03.2015 </w:t>
            </w:r>
            <w:hyperlink r:id="rId6" w:history="1">
              <w:r>
                <w:rPr>
                  <w:color w:val="0000FF"/>
                </w:rPr>
                <w:t>N 57</w:t>
              </w:r>
            </w:hyperlink>
            <w:r>
              <w:rPr>
                <w:color w:val="392C69"/>
              </w:rPr>
              <w:t xml:space="preserve">, от 27.01.2016 </w:t>
            </w:r>
            <w:hyperlink r:id="rId7" w:history="1">
              <w:r>
                <w:rPr>
                  <w:color w:val="0000FF"/>
                </w:rPr>
                <w:t>N 12</w:t>
              </w:r>
            </w:hyperlink>
            <w:r>
              <w:rPr>
                <w:color w:val="392C69"/>
              </w:rPr>
              <w:t xml:space="preserve">, от 24.05.2017 </w:t>
            </w:r>
            <w:hyperlink r:id="rId8" w:history="1">
              <w:r>
                <w:rPr>
                  <w:color w:val="0000FF"/>
                </w:rPr>
                <w:t>N 116</w:t>
              </w:r>
            </w:hyperlink>
            <w:r>
              <w:rPr>
                <w:color w:val="392C69"/>
              </w:rPr>
              <w:t>,</w:t>
            </w:r>
          </w:p>
          <w:p w:rsidR="00F24897" w:rsidRDefault="00F24897">
            <w:pPr>
              <w:pStyle w:val="ConsPlusNormal"/>
              <w:jc w:val="center"/>
            </w:pPr>
            <w:r>
              <w:rPr>
                <w:color w:val="392C69"/>
              </w:rPr>
              <w:t xml:space="preserve">от 25.04.2018 </w:t>
            </w:r>
            <w:hyperlink r:id="rId9" w:history="1">
              <w:r>
                <w:rPr>
                  <w:color w:val="0000FF"/>
                </w:rPr>
                <w:t>N 95</w:t>
              </w:r>
            </w:hyperlink>
            <w:r>
              <w:rPr>
                <w:color w:val="392C69"/>
              </w:rPr>
              <w:t xml:space="preserve">, от 24.04.2019 </w:t>
            </w:r>
            <w:hyperlink r:id="rId10" w:history="1">
              <w:r>
                <w:rPr>
                  <w:color w:val="0000FF"/>
                </w:rPr>
                <w:t>N 85</w:t>
              </w:r>
            </w:hyperlink>
            <w:r>
              <w:rPr>
                <w:color w:val="392C69"/>
              </w:rPr>
              <w:t xml:space="preserve">, от 26.02.2020 </w:t>
            </w:r>
            <w:hyperlink r:id="rId11" w:history="1">
              <w:r>
                <w:rPr>
                  <w:color w:val="0000FF"/>
                </w:rPr>
                <w:t>N 44</w:t>
              </w:r>
            </w:hyperlink>
            <w:r>
              <w:rPr>
                <w:color w:val="392C69"/>
              </w:rPr>
              <w:t>,</w:t>
            </w:r>
          </w:p>
          <w:p w:rsidR="00F24897" w:rsidRDefault="00F24897">
            <w:pPr>
              <w:pStyle w:val="ConsPlusNormal"/>
              <w:jc w:val="center"/>
            </w:pPr>
            <w:r>
              <w:rPr>
                <w:color w:val="392C69"/>
              </w:rPr>
              <w:t xml:space="preserve">от 28.10.2020 </w:t>
            </w:r>
            <w:hyperlink r:id="rId12" w:history="1">
              <w:r>
                <w:rPr>
                  <w:color w:val="0000FF"/>
                </w:rPr>
                <w:t>N 38</w:t>
              </w:r>
            </w:hyperlink>
            <w:r>
              <w:rPr>
                <w:color w:val="392C69"/>
              </w:rPr>
              <w:t xml:space="preserve">, от 24.03.2021 </w:t>
            </w:r>
            <w:hyperlink r:id="rId13" w:history="1">
              <w:r>
                <w:rPr>
                  <w:color w:val="0000FF"/>
                </w:rPr>
                <w:t>N 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897" w:rsidRDefault="00F24897">
            <w:pPr>
              <w:spacing w:after="1" w:line="0" w:lineRule="atLeast"/>
            </w:pPr>
          </w:p>
        </w:tc>
      </w:tr>
    </w:tbl>
    <w:p w:rsidR="00F24897" w:rsidRDefault="00F24897">
      <w:pPr>
        <w:pStyle w:val="ConsPlusNormal"/>
        <w:ind w:firstLine="540"/>
        <w:jc w:val="both"/>
      </w:pPr>
    </w:p>
    <w:p w:rsidR="00F24897" w:rsidRDefault="00F24897">
      <w:pPr>
        <w:pStyle w:val="ConsPlusNormal"/>
        <w:ind w:firstLine="540"/>
        <w:jc w:val="both"/>
      </w:pPr>
      <w:r>
        <w:t xml:space="preserve">В соответствии со </w:t>
      </w:r>
      <w:hyperlink r:id="rId14" w:history="1">
        <w:r>
          <w:rPr>
            <w:color w:val="0000FF"/>
          </w:rPr>
          <w:t>статьей 12.1</w:t>
        </w:r>
      </w:hyperlink>
      <w:r>
        <w:t xml:space="preserve"> Федерального закона от 25.12.2008 N 273-ФЗ "О противодействии коррупции", </w:t>
      </w:r>
      <w:hyperlink r:id="rId15" w:history="1">
        <w:r>
          <w:rPr>
            <w:color w:val="0000FF"/>
          </w:rPr>
          <w:t>статьей 29</w:t>
        </w:r>
      </w:hyperlink>
      <w:r>
        <w:t xml:space="preserve"> Устава города Нижнего Новгорода городская Дума решила:</w:t>
      </w:r>
    </w:p>
    <w:p w:rsidR="00F24897" w:rsidRDefault="00F24897">
      <w:pPr>
        <w:pStyle w:val="ConsPlusNormal"/>
        <w:spacing w:before="220"/>
        <w:ind w:firstLine="540"/>
        <w:jc w:val="both"/>
      </w:pPr>
      <w:r>
        <w:t xml:space="preserve">1. </w:t>
      </w:r>
      <w:hyperlink w:anchor="P35" w:history="1">
        <w:r>
          <w:rPr>
            <w:color w:val="0000FF"/>
          </w:rPr>
          <w:t>Положение</w:t>
        </w:r>
      </w:hyperlink>
      <w:r>
        <w:t xml:space="preserve"> о представлении гражданами, претендующими на замещение муниципальной должности, и лицами, замещающими муниципальные должности в городе Нижнем Новгороде, сведений о доходах, об имуществе и обязательствах имущественного характера, о расходах, а также об источниках получения средств, за счет которых совершена сделка принять (прилагается).</w:t>
      </w:r>
    </w:p>
    <w:p w:rsidR="00F24897" w:rsidRDefault="00F24897">
      <w:pPr>
        <w:pStyle w:val="ConsPlusNormal"/>
        <w:jc w:val="both"/>
      </w:pPr>
      <w:r>
        <w:t xml:space="preserve">(в ред. решений Городской Думы г. Н.Новгорода от 20.03.2013 </w:t>
      </w:r>
      <w:hyperlink r:id="rId16" w:history="1">
        <w:r>
          <w:rPr>
            <w:color w:val="0000FF"/>
          </w:rPr>
          <w:t>N 46</w:t>
        </w:r>
      </w:hyperlink>
      <w:r>
        <w:t xml:space="preserve">, от 27.01.2016 </w:t>
      </w:r>
      <w:hyperlink r:id="rId17" w:history="1">
        <w:r>
          <w:rPr>
            <w:color w:val="0000FF"/>
          </w:rPr>
          <w:t>N 12</w:t>
        </w:r>
      </w:hyperlink>
      <w:r>
        <w:t xml:space="preserve">, от 24.05.2017 </w:t>
      </w:r>
      <w:hyperlink r:id="rId18" w:history="1">
        <w:r>
          <w:rPr>
            <w:color w:val="0000FF"/>
          </w:rPr>
          <w:t>N 116</w:t>
        </w:r>
      </w:hyperlink>
      <w:r>
        <w:t>)</w:t>
      </w:r>
    </w:p>
    <w:p w:rsidR="00F24897" w:rsidRDefault="00F24897">
      <w:pPr>
        <w:pStyle w:val="ConsPlusNormal"/>
        <w:spacing w:before="220"/>
        <w:ind w:firstLine="540"/>
        <w:jc w:val="both"/>
      </w:pPr>
      <w:r>
        <w:t>2. Контроль за исполнением настоящего решения возложить на постоянную комиссию городской Думы города Нижнего Новгорода по местному самоуправлению (Анисимов Д.А.).</w:t>
      </w:r>
    </w:p>
    <w:p w:rsidR="00F24897" w:rsidRDefault="00F24897">
      <w:pPr>
        <w:pStyle w:val="ConsPlusNormal"/>
        <w:ind w:firstLine="540"/>
        <w:jc w:val="both"/>
      </w:pPr>
    </w:p>
    <w:p w:rsidR="00F24897" w:rsidRDefault="00F24897">
      <w:pPr>
        <w:pStyle w:val="ConsPlusNormal"/>
        <w:jc w:val="right"/>
      </w:pPr>
      <w:r>
        <w:t>Глава города</w:t>
      </w:r>
    </w:p>
    <w:p w:rsidR="00F24897" w:rsidRDefault="00F24897">
      <w:pPr>
        <w:pStyle w:val="ConsPlusNormal"/>
        <w:jc w:val="right"/>
      </w:pPr>
      <w:r>
        <w:t>О.В.СОРОКИН</w:t>
      </w:r>
    </w:p>
    <w:p w:rsidR="00F24897" w:rsidRDefault="00F24897">
      <w:pPr>
        <w:pStyle w:val="ConsPlusNormal"/>
        <w:ind w:firstLine="540"/>
        <w:jc w:val="both"/>
      </w:pPr>
    </w:p>
    <w:p w:rsidR="00F24897" w:rsidRDefault="00F24897">
      <w:pPr>
        <w:pStyle w:val="ConsPlusNormal"/>
        <w:ind w:firstLine="540"/>
        <w:jc w:val="both"/>
      </w:pPr>
    </w:p>
    <w:p w:rsidR="00F24897" w:rsidRDefault="00F24897">
      <w:pPr>
        <w:pStyle w:val="ConsPlusNormal"/>
        <w:ind w:firstLine="540"/>
        <w:jc w:val="both"/>
      </w:pPr>
    </w:p>
    <w:p w:rsidR="00F24897" w:rsidRDefault="00F24897">
      <w:pPr>
        <w:pStyle w:val="ConsPlusNormal"/>
        <w:ind w:firstLine="540"/>
        <w:jc w:val="both"/>
      </w:pPr>
    </w:p>
    <w:p w:rsidR="00F24897" w:rsidRDefault="00F24897">
      <w:pPr>
        <w:pStyle w:val="ConsPlusNormal"/>
        <w:ind w:firstLine="540"/>
        <w:jc w:val="both"/>
      </w:pPr>
    </w:p>
    <w:p w:rsidR="00F24897" w:rsidRDefault="00F24897">
      <w:pPr>
        <w:pStyle w:val="ConsPlusNormal"/>
        <w:jc w:val="right"/>
        <w:outlineLvl w:val="0"/>
      </w:pPr>
      <w:r>
        <w:t>Приложение</w:t>
      </w:r>
    </w:p>
    <w:p w:rsidR="00F24897" w:rsidRDefault="00F24897">
      <w:pPr>
        <w:pStyle w:val="ConsPlusNormal"/>
        <w:jc w:val="right"/>
      </w:pPr>
      <w:r>
        <w:t>к решению</w:t>
      </w:r>
    </w:p>
    <w:p w:rsidR="00F24897" w:rsidRDefault="00F24897">
      <w:pPr>
        <w:pStyle w:val="ConsPlusNormal"/>
        <w:jc w:val="right"/>
      </w:pPr>
      <w:r>
        <w:t>городской Думы</w:t>
      </w:r>
    </w:p>
    <w:p w:rsidR="00F24897" w:rsidRDefault="00F24897">
      <w:pPr>
        <w:pStyle w:val="ConsPlusNormal"/>
        <w:jc w:val="right"/>
      </w:pPr>
      <w:r>
        <w:t>от 23.05.2012 N 73</w:t>
      </w:r>
    </w:p>
    <w:p w:rsidR="00F24897" w:rsidRDefault="00F24897">
      <w:pPr>
        <w:pStyle w:val="ConsPlusNormal"/>
        <w:ind w:firstLine="540"/>
        <w:jc w:val="both"/>
      </w:pPr>
    </w:p>
    <w:p w:rsidR="00F24897" w:rsidRDefault="00F24897">
      <w:pPr>
        <w:pStyle w:val="ConsPlusTitle"/>
        <w:jc w:val="center"/>
      </w:pPr>
      <w:bookmarkStart w:id="0" w:name="P35"/>
      <w:bookmarkEnd w:id="0"/>
      <w:r>
        <w:t>ПОЛОЖЕНИЕ</w:t>
      </w:r>
    </w:p>
    <w:p w:rsidR="00F24897" w:rsidRDefault="00F24897">
      <w:pPr>
        <w:pStyle w:val="ConsPlusTitle"/>
        <w:jc w:val="center"/>
      </w:pPr>
      <w:r>
        <w:t>О ПРЕДСТАВЛЕНИИ ГРАЖДАНАМИ, ПРЕТЕНДУЮЩИМИ НА ЗАМЕЩЕНИЕ</w:t>
      </w:r>
    </w:p>
    <w:p w:rsidR="00F24897" w:rsidRDefault="00F24897">
      <w:pPr>
        <w:pStyle w:val="ConsPlusTitle"/>
        <w:jc w:val="center"/>
      </w:pPr>
      <w:r>
        <w:t>МУНИЦИПАЛЬНОЙ ДОЛЖНОСТИ, И ЛИЦАМИ, ЗАМЕЩАЮЩИМИ МУНИЦИПАЛЬНЫЕ</w:t>
      </w:r>
    </w:p>
    <w:p w:rsidR="00F24897" w:rsidRDefault="00F24897">
      <w:pPr>
        <w:pStyle w:val="ConsPlusTitle"/>
        <w:jc w:val="center"/>
      </w:pPr>
      <w:r>
        <w:t>ДОЛЖНОСТИ В ГОРОДЕ НИЖНЕМ НОВГОРОДЕ, СВЕДЕНИЙ О ДОХОДАХ,</w:t>
      </w:r>
    </w:p>
    <w:p w:rsidR="00F24897" w:rsidRDefault="00F24897">
      <w:pPr>
        <w:pStyle w:val="ConsPlusTitle"/>
        <w:jc w:val="center"/>
      </w:pPr>
      <w:r>
        <w:t>ОБ ИМУЩЕСТВЕ И ОБЯЗАТЕЛЬСТВАХ ИМУЩЕСТВЕННОГО ХАРАКТЕРА,</w:t>
      </w:r>
    </w:p>
    <w:p w:rsidR="00F24897" w:rsidRDefault="00F24897">
      <w:pPr>
        <w:pStyle w:val="ConsPlusTitle"/>
        <w:jc w:val="center"/>
      </w:pPr>
      <w:r>
        <w:lastRenderedPageBreak/>
        <w:t>О РАСХОДАХ, А ТАКЖЕ ОБ ИСТОЧНИКАХ ПОЛУЧЕНИЯ СРЕДСТВ, ЗА СЧЕТ</w:t>
      </w:r>
    </w:p>
    <w:p w:rsidR="00F24897" w:rsidRDefault="00F24897">
      <w:pPr>
        <w:pStyle w:val="ConsPlusTitle"/>
        <w:jc w:val="center"/>
      </w:pPr>
      <w:r>
        <w:t>КОТОРЫХ СОВЕРШЕНА СДЕЛКА</w:t>
      </w:r>
    </w:p>
    <w:p w:rsidR="00F24897" w:rsidRDefault="00F2489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4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897" w:rsidRDefault="00F24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4897" w:rsidRDefault="00F24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4897" w:rsidRDefault="00F24897">
            <w:pPr>
              <w:pStyle w:val="ConsPlusNormal"/>
              <w:jc w:val="center"/>
            </w:pPr>
            <w:r>
              <w:rPr>
                <w:color w:val="392C69"/>
              </w:rPr>
              <w:t>Список изменяющих документов</w:t>
            </w:r>
          </w:p>
          <w:p w:rsidR="00F24897" w:rsidRDefault="00F24897">
            <w:pPr>
              <w:pStyle w:val="ConsPlusNormal"/>
              <w:jc w:val="center"/>
            </w:pPr>
            <w:r>
              <w:rPr>
                <w:color w:val="392C69"/>
              </w:rPr>
              <w:t xml:space="preserve">(в ред. решений Городской Думы г. Н.Новгорода от 20.03.2013 </w:t>
            </w:r>
            <w:hyperlink r:id="rId19" w:history="1">
              <w:r>
                <w:rPr>
                  <w:color w:val="0000FF"/>
                </w:rPr>
                <w:t>N 46</w:t>
              </w:r>
            </w:hyperlink>
            <w:r>
              <w:rPr>
                <w:color w:val="392C69"/>
              </w:rPr>
              <w:t>,</w:t>
            </w:r>
          </w:p>
          <w:p w:rsidR="00F24897" w:rsidRDefault="00F24897">
            <w:pPr>
              <w:pStyle w:val="ConsPlusNormal"/>
              <w:jc w:val="center"/>
            </w:pPr>
            <w:r>
              <w:rPr>
                <w:color w:val="392C69"/>
              </w:rPr>
              <w:t xml:space="preserve">от 18.03.2015 </w:t>
            </w:r>
            <w:hyperlink r:id="rId20" w:history="1">
              <w:r>
                <w:rPr>
                  <w:color w:val="0000FF"/>
                </w:rPr>
                <w:t>N 57</w:t>
              </w:r>
            </w:hyperlink>
            <w:r>
              <w:rPr>
                <w:color w:val="392C69"/>
              </w:rPr>
              <w:t xml:space="preserve">, от 27.01.2016 </w:t>
            </w:r>
            <w:hyperlink r:id="rId21" w:history="1">
              <w:r>
                <w:rPr>
                  <w:color w:val="0000FF"/>
                </w:rPr>
                <w:t>N 12</w:t>
              </w:r>
            </w:hyperlink>
            <w:r>
              <w:rPr>
                <w:color w:val="392C69"/>
              </w:rPr>
              <w:t xml:space="preserve">, от 24.05.2017 </w:t>
            </w:r>
            <w:hyperlink r:id="rId22" w:history="1">
              <w:r>
                <w:rPr>
                  <w:color w:val="0000FF"/>
                </w:rPr>
                <w:t>N 116</w:t>
              </w:r>
            </w:hyperlink>
            <w:r>
              <w:rPr>
                <w:color w:val="392C69"/>
              </w:rPr>
              <w:t>,</w:t>
            </w:r>
          </w:p>
          <w:p w:rsidR="00F24897" w:rsidRDefault="00F24897">
            <w:pPr>
              <w:pStyle w:val="ConsPlusNormal"/>
              <w:jc w:val="center"/>
            </w:pPr>
            <w:r>
              <w:rPr>
                <w:color w:val="392C69"/>
              </w:rPr>
              <w:t xml:space="preserve">от 25.04.2018 </w:t>
            </w:r>
            <w:hyperlink r:id="rId23" w:history="1">
              <w:r>
                <w:rPr>
                  <w:color w:val="0000FF"/>
                </w:rPr>
                <w:t>N 95</w:t>
              </w:r>
            </w:hyperlink>
            <w:r>
              <w:rPr>
                <w:color w:val="392C69"/>
              </w:rPr>
              <w:t xml:space="preserve">, от 24.04.2019 </w:t>
            </w:r>
            <w:hyperlink r:id="rId24" w:history="1">
              <w:r>
                <w:rPr>
                  <w:color w:val="0000FF"/>
                </w:rPr>
                <w:t>N 85</w:t>
              </w:r>
            </w:hyperlink>
            <w:r>
              <w:rPr>
                <w:color w:val="392C69"/>
              </w:rPr>
              <w:t xml:space="preserve">, от 26.02.2020 </w:t>
            </w:r>
            <w:hyperlink r:id="rId25" w:history="1">
              <w:r>
                <w:rPr>
                  <w:color w:val="0000FF"/>
                </w:rPr>
                <w:t>N 44</w:t>
              </w:r>
            </w:hyperlink>
            <w:r>
              <w:rPr>
                <w:color w:val="392C69"/>
              </w:rPr>
              <w:t>,</w:t>
            </w:r>
          </w:p>
          <w:p w:rsidR="00F24897" w:rsidRDefault="00F24897">
            <w:pPr>
              <w:pStyle w:val="ConsPlusNormal"/>
              <w:jc w:val="center"/>
            </w:pPr>
            <w:r>
              <w:rPr>
                <w:color w:val="392C69"/>
              </w:rPr>
              <w:t xml:space="preserve">от 28.10.2020 </w:t>
            </w:r>
            <w:hyperlink r:id="rId26" w:history="1">
              <w:r>
                <w:rPr>
                  <w:color w:val="0000FF"/>
                </w:rPr>
                <w:t>N 38</w:t>
              </w:r>
            </w:hyperlink>
            <w:r>
              <w:rPr>
                <w:color w:val="392C69"/>
              </w:rPr>
              <w:t xml:space="preserve">, от 24.03.2021 </w:t>
            </w:r>
            <w:hyperlink r:id="rId27" w:history="1">
              <w:r>
                <w:rPr>
                  <w:color w:val="0000FF"/>
                </w:rPr>
                <w:t>N 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897" w:rsidRDefault="00F24897">
            <w:pPr>
              <w:spacing w:after="1" w:line="0" w:lineRule="atLeast"/>
            </w:pPr>
          </w:p>
        </w:tc>
      </w:tr>
    </w:tbl>
    <w:p w:rsidR="00F24897" w:rsidRDefault="00F24897">
      <w:pPr>
        <w:pStyle w:val="ConsPlusNormal"/>
        <w:ind w:firstLine="540"/>
        <w:jc w:val="both"/>
      </w:pPr>
    </w:p>
    <w:p w:rsidR="00F24897" w:rsidRDefault="00F24897">
      <w:pPr>
        <w:pStyle w:val="ConsPlusNormal"/>
        <w:ind w:firstLine="540"/>
        <w:jc w:val="both"/>
      </w:pPr>
      <w:r>
        <w:t xml:space="preserve">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Нижегородской области в порядке, установленном </w:t>
      </w:r>
      <w:hyperlink r:id="rId28" w:history="1">
        <w:r>
          <w:rPr>
            <w:color w:val="0000FF"/>
          </w:rPr>
          <w:t>Законом</w:t>
        </w:r>
      </w:hyperlink>
      <w:r>
        <w:t xml:space="preserve"> Нижегородской области от 7 марта 2008 года N 20-З "О противодействии коррупции в Нижегородской области", настоящим Положением.</w:t>
      </w:r>
    </w:p>
    <w:p w:rsidR="00F24897" w:rsidRDefault="00F24897">
      <w:pPr>
        <w:pStyle w:val="ConsPlusNormal"/>
        <w:spacing w:before="220"/>
        <w:ind w:firstLine="540"/>
        <w:jc w:val="both"/>
      </w:pPr>
      <w:r>
        <w:t xml:space="preserve">Сведения о доходах, об имуществе и обязательствах имущественного характера, сведения о расходах, а также об источниках получения средств, за счет которых совершена сделка, представляются по форме </w:t>
      </w:r>
      <w:hyperlink r:id="rId29" w:history="1">
        <w:r>
          <w:rPr>
            <w:color w:val="0000FF"/>
          </w:rPr>
          <w:t>справки</w:t>
        </w:r>
      </w:hyperlink>
      <w: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24897" w:rsidRDefault="00F24897">
      <w:pPr>
        <w:pStyle w:val="ConsPlusNormal"/>
        <w:jc w:val="both"/>
      </w:pPr>
      <w:r>
        <w:t xml:space="preserve">(абзац введен </w:t>
      </w:r>
      <w:hyperlink r:id="rId30" w:history="1">
        <w:r>
          <w:rPr>
            <w:color w:val="0000FF"/>
          </w:rPr>
          <w:t>решением</w:t>
        </w:r>
      </w:hyperlink>
      <w:r>
        <w:t xml:space="preserve"> Городской Думы г. Н.Новгорода от 25.04.2018 N 95)</w:t>
      </w:r>
    </w:p>
    <w:p w:rsidR="00F24897" w:rsidRDefault="00F24897">
      <w:pPr>
        <w:pStyle w:val="ConsPlusNormal"/>
        <w:jc w:val="both"/>
      </w:pPr>
      <w:r>
        <w:t xml:space="preserve">(п. 1 в ред. </w:t>
      </w:r>
      <w:hyperlink r:id="rId31" w:history="1">
        <w:r>
          <w:rPr>
            <w:color w:val="0000FF"/>
          </w:rPr>
          <w:t>решения</w:t>
        </w:r>
      </w:hyperlink>
      <w:r>
        <w:t xml:space="preserve"> Городской Думы г. Н.Новгорода от 24.05.2017 N 116)</w:t>
      </w:r>
    </w:p>
    <w:p w:rsidR="00F24897" w:rsidRDefault="00F24897">
      <w:pPr>
        <w:pStyle w:val="ConsPlusNormal"/>
        <w:spacing w:before="220"/>
        <w:ind w:firstLine="540"/>
        <w:jc w:val="both"/>
      </w:pPr>
      <w:bookmarkStart w:id="1" w:name="P52"/>
      <w:bookmarkEnd w:id="1"/>
      <w:r>
        <w:t>2. Зарегистрированные кандидаты в депутаты городской Думы города Нижнего Новгорода, избранные депутатами городской Думы города Нижнего Новгорода, представляют сведения, указанные в пункте 3 настоящего Положения, в подразделение городской Думы города Нижнего Новгорода, осуществляющее функции по профилактике коррупционных правонарушений, или должностным лицам городской Думы города Нижнего Новгорода в пятидневный срок со дня получения извещения об избрании от избирательной комиссии муниципального образования город Нижний Новгород.</w:t>
      </w:r>
    </w:p>
    <w:p w:rsidR="00F24897" w:rsidRDefault="00F24897">
      <w:pPr>
        <w:pStyle w:val="ConsPlusNormal"/>
        <w:jc w:val="both"/>
      </w:pPr>
      <w:r>
        <w:t xml:space="preserve">(в ред. </w:t>
      </w:r>
      <w:hyperlink r:id="rId32" w:history="1">
        <w:r>
          <w:rPr>
            <w:color w:val="0000FF"/>
          </w:rPr>
          <w:t>решения</w:t>
        </w:r>
      </w:hyperlink>
      <w:r>
        <w:t xml:space="preserve"> Городской Думы г. Н.Новгорода от 28.10.2020 N 38)</w:t>
      </w:r>
    </w:p>
    <w:p w:rsidR="00F24897" w:rsidRDefault="00F24897">
      <w:pPr>
        <w:pStyle w:val="ConsPlusNormal"/>
        <w:spacing w:before="220"/>
        <w:ind w:firstLine="540"/>
        <w:jc w:val="both"/>
      </w:pPr>
      <w:bookmarkStart w:id="2" w:name="P54"/>
      <w:bookmarkEnd w:id="2"/>
      <w:r>
        <w:t xml:space="preserve">Граждане, претендующие на замещение должности главы города Нижнего Новгорода, представляют сведения, указанные в </w:t>
      </w:r>
      <w:hyperlink w:anchor="P60" w:history="1">
        <w:r>
          <w:rPr>
            <w:color w:val="0000FF"/>
          </w:rPr>
          <w:t>пункте 3</w:t>
        </w:r>
      </w:hyperlink>
      <w:r>
        <w:t xml:space="preserve"> настоящего Положения, в подразделение городской Думы города Нижнего Новгорода, осуществляющее функции по профилактике коррупционных правонарушений, или должностным лицам городской Думы города Нижнего Новгорода в период со дня выдвижения (внесения) их кандидатур до дня принятия решения об избрании на должность.</w:t>
      </w:r>
    </w:p>
    <w:p w:rsidR="00F24897" w:rsidRDefault="00F24897">
      <w:pPr>
        <w:pStyle w:val="ConsPlusNormal"/>
        <w:spacing w:before="220"/>
        <w:ind w:firstLine="540"/>
        <w:jc w:val="both"/>
      </w:pPr>
      <w:bookmarkStart w:id="3" w:name="P55"/>
      <w:bookmarkEnd w:id="3"/>
      <w:r>
        <w:t>Граждане, претендующие на замещение муниципальной должности в контрольно-счетной палате города Нижнего Новгорода, представляют сведения, указанные в пункте 3 Положения, в подразделение контрольно-счетной палаты города Нижнего Новгорода, осуществляющее функции по профилактике коррупционных правонарушений, или должностным лицам контрольно-счетной палаты города Нижнего Новгорода в период со дня выдвижения (внесения) их кандидатур до дня принятия решения о назначении на должность.</w:t>
      </w:r>
    </w:p>
    <w:p w:rsidR="00F24897" w:rsidRDefault="00F24897">
      <w:pPr>
        <w:pStyle w:val="ConsPlusNormal"/>
        <w:spacing w:before="220"/>
        <w:ind w:firstLine="540"/>
        <w:jc w:val="both"/>
      </w:pPr>
      <w:bookmarkStart w:id="4" w:name="P56"/>
      <w:bookmarkEnd w:id="4"/>
      <w:r>
        <w:t xml:space="preserve">Депутаты городской Думы города Нижнего Новгорода представляют сведения, указанные в </w:t>
      </w:r>
      <w:hyperlink w:anchor="P72" w:history="1">
        <w:r>
          <w:rPr>
            <w:color w:val="0000FF"/>
          </w:rPr>
          <w:t>пункте 4</w:t>
        </w:r>
      </w:hyperlink>
      <w:r>
        <w:t xml:space="preserve"> настоящего Положения, в подразделение городской Думы города Нижнего Новгорода, осуществляющее функции по профилактике коррупционных правонарушений, или должностным лицам городской Думы города Нижнего Новгорода ежегодно не позднее 30 апреля года, </w:t>
      </w:r>
      <w:r>
        <w:lastRenderedPageBreak/>
        <w:t>следующего за отчетным. Уточненные сведения представляются в течение месяца после дня окончания срока, установленного настоящим абзацем.</w:t>
      </w:r>
    </w:p>
    <w:p w:rsidR="00F24897" w:rsidRDefault="00F24897">
      <w:pPr>
        <w:pStyle w:val="ConsPlusNormal"/>
        <w:spacing w:before="220"/>
        <w:ind w:firstLine="540"/>
        <w:jc w:val="both"/>
      </w:pPr>
      <w:bookmarkStart w:id="5" w:name="P57"/>
      <w:bookmarkEnd w:id="5"/>
      <w:r>
        <w:t>Глава города Нижнего Новгорода представляет сведения, указанные в пункте 4 настоящего Положения, в уполномоченное главой города Нижнего Новгорода подразделение администрации города Нижнего Новгорода, осуществляющее функции по профилактике коррупционных правонарушений, или должностным лицам администрации города Нижнего Новгорода ежегодно не позднее 30 апреля года, следующего за отчетным. Уточненные сведения представляются в течение месяца после дня окончания срока, установленного настоящим абзацем.</w:t>
      </w:r>
    </w:p>
    <w:p w:rsidR="00F24897" w:rsidRDefault="00F24897">
      <w:pPr>
        <w:pStyle w:val="ConsPlusNormal"/>
        <w:spacing w:before="220"/>
        <w:ind w:firstLine="540"/>
        <w:jc w:val="both"/>
      </w:pPr>
      <w:bookmarkStart w:id="6" w:name="P58"/>
      <w:bookmarkEnd w:id="6"/>
      <w:r>
        <w:t xml:space="preserve">Лица, замещающие муниципальные должности в контрольно-счетной палате города Нижнего Новгорода, представляют сведения, указанные в </w:t>
      </w:r>
      <w:hyperlink w:anchor="P72" w:history="1">
        <w:r>
          <w:rPr>
            <w:color w:val="0000FF"/>
          </w:rPr>
          <w:t>пункте 4</w:t>
        </w:r>
      </w:hyperlink>
      <w:r>
        <w:t xml:space="preserve"> настоящего Положения, в подразделение контрольно-счетной палаты города Нижнего Новгорода, осуществляющее функции по профилактике коррупционных правонарушений, или должностным лицам контрольно-счетной палаты города Нижнего Новгорода ежегодно не позднее 30 апреля года, следующего за отчетным. Уточненные сведения представляются в течение месяца после дня окончания срока, установленного настоящим абзацем.</w:t>
      </w:r>
    </w:p>
    <w:p w:rsidR="00F24897" w:rsidRDefault="00F24897">
      <w:pPr>
        <w:pStyle w:val="ConsPlusNormal"/>
        <w:jc w:val="both"/>
      </w:pPr>
      <w:r>
        <w:t xml:space="preserve">(п. 2 в ред. </w:t>
      </w:r>
      <w:hyperlink r:id="rId33" w:history="1">
        <w:r>
          <w:rPr>
            <w:color w:val="0000FF"/>
          </w:rPr>
          <w:t>решения</w:t>
        </w:r>
      </w:hyperlink>
      <w:r>
        <w:t xml:space="preserve"> Городской Думы г. Н.Новгорода от 24.04.2019 N 85)</w:t>
      </w:r>
    </w:p>
    <w:p w:rsidR="00F24897" w:rsidRDefault="00F24897">
      <w:pPr>
        <w:pStyle w:val="ConsPlusNormal"/>
        <w:spacing w:before="220"/>
        <w:ind w:firstLine="540"/>
        <w:jc w:val="both"/>
      </w:pPr>
      <w:bookmarkStart w:id="7" w:name="P60"/>
      <w:bookmarkEnd w:id="7"/>
      <w:r>
        <w:t>3. Зарегистрированные кандидаты в депутаты городской Думы города Нижнего Новгорода, избранные депутатами городской Думы города Нижнего Новгорода, граждане, претендующие на замещение должности главы города Нижнего Новгорода, граждане, претендующие на замещение должностей председателя контрольно-счетной палаты города Нижнего Новгорода, заместителя председателя контрольно-счетной палаты города Нижнего Новгорода, аудиторов контрольно-счетной палаты города Нижнего Новгорода, представляют:</w:t>
      </w:r>
    </w:p>
    <w:p w:rsidR="00F24897" w:rsidRDefault="00F24897">
      <w:pPr>
        <w:pStyle w:val="ConsPlusNormal"/>
        <w:jc w:val="both"/>
      </w:pPr>
      <w:r>
        <w:t xml:space="preserve">(в ред. </w:t>
      </w:r>
      <w:hyperlink r:id="rId34" w:history="1">
        <w:r>
          <w:rPr>
            <w:color w:val="0000FF"/>
          </w:rPr>
          <w:t>решения</w:t>
        </w:r>
      </w:hyperlink>
      <w:r>
        <w:t xml:space="preserve"> Городской Думы г. Н.Новгорода от 24.04.2019 N 85)</w:t>
      </w:r>
    </w:p>
    <w:p w:rsidR="00F24897" w:rsidRDefault="00F24897">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данных сведений о своих доходах, а также сведения об имуществе и о своих обязательствах имущественного характера по состоянию на первое число месяца, предшествующего месяцу подачи данных сведений об имуществе и о своих обязательствах имущественного характера;</w:t>
      </w:r>
    </w:p>
    <w:p w:rsidR="00F24897" w:rsidRDefault="00F24897">
      <w:pPr>
        <w:pStyle w:val="ConsPlusNormal"/>
        <w:jc w:val="both"/>
      </w:pPr>
      <w:r>
        <w:t xml:space="preserve">(в ред. решений Городской Думы г. Н.Новгорода от 27.01.2016 </w:t>
      </w:r>
      <w:hyperlink r:id="rId35" w:history="1">
        <w:r>
          <w:rPr>
            <w:color w:val="0000FF"/>
          </w:rPr>
          <w:t>N 12</w:t>
        </w:r>
      </w:hyperlink>
      <w:r>
        <w:t xml:space="preserve">, от 24.04.2019 </w:t>
      </w:r>
      <w:hyperlink r:id="rId36" w:history="1">
        <w:r>
          <w:rPr>
            <w:color w:val="0000FF"/>
          </w:rPr>
          <w:t>N 85</w:t>
        </w:r>
      </w:hyperlink>
      <w:r>
        <w:t xml:space="preserve">, от 26.02.2020 </w:t>
      </w:r>
      <w:hyperlink r:id="rId37" w:history="1">
        <w:r>
          <w:rPr>
            <w:color w:val="0000FF"/>
          </w:rPr>
          <w:t>N 44</w:t>
        </w:r>
      </w:hyperlink>
      <w:r>
        <w:t>)</w:t>
      </w:r>
    </w:p>
    <w:p w:rsidR="00F24897" w:rsidRDefault="00F24897">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данных сведений о доходах супруги (супруга) и несовершеннолетних детей, а также сведения об имуществе и об обязательствах имущественного характера по состоянию на первое число месяца, предшествующего месяцу подачи данных сведений об имуществе и обязательствах имущественного характера супруги (супруга) и несовершеннолетних детей;</w:t>
      </w:r>
    </w:p>
    <w:p w:rsidR="00F24897" w:rsidRDefault="00F24897">
      <w:pPr>
        <w:pStyle w:val="ConsPlusNormal"/>
        <w:jc w:val="both"/>
      </w:pPr>
      <w:r>
        <w:t xml:space="preserve">(в ред. решений Городской Думы г. Н.Новгорода от 27.01.2016 </w:t>
      </w:r>
      <w:hyperlink r:id="rId38" w:history="1">
        <w:r>
          <w:rPr>
            <w:color w:val="0000FF"/>
          </w:rPr>
          <w:t>N 12</w:t>
        </w:r>
      </w:hyperlink>
      <w:r>
        <w:t xml:space="preserve">, от 24.04.2019 </w:t>
      </w:r>
      <w:hyperlink r:id="rId39" w:history="1">
        <w:r>
          <w:rPr>
            <w:color w:val="0000FF"/>
          </w:rPr>
          <w:t>N 85</w:t>
        </w:r>
      </w:hyperlink>
      <w:r>
        <w:t xml:space="preserve">, от 26.02.2020 </w:t>
      </w:r>
      <w:hyperlink r:id="rId40" w:history="1">
        <w:r>
          <w:rPr>
            <w:color w:val="0000FF"/>
          </w:rPr>
          <w:t>N 44</w:t>
        </w:r>
      </w:hyperlink>
      <w:r>
        <w:t>)</w:t>
      </w:r>
    </w:p>
    <w:p w:rsidR="00F24897" w:rsidRDefault="00F24897">
      <w:pPr>
        <w:pStyle w:val="ConsPlusNormal"/>
        <w:spacing w:before="220"/>
        <w:ind w:firstLine="540"/>
        <w:jc w:val="both"/>
      </w:pPr>
      <w:r>
        <w:t xml:space="preserve">в) исключен. - </w:t>
      </w:r>
      <w:hyperlink r:id="rId41" w:history="1">
        <w:r>
          <w:rPr>
            <w:color w:val="0000FF"/>
          </w:rPr>
          <w:t>Решение</w:t>
        </w:r>
      </w:hyperlink>
      <w:r>
        <w:t xml:space="preserve"> Городской Думы г. Н.Новгорода от 24.04.2019 N 85.</w:t>
      </w:r>
    </w:p>
    <w:p w:rsidR="00F24897" w:rsidRDefault="00F24897">
      <w:pPr>
        <w:pStyle w:val="ConsPlusNormal"/>
        <w:spacing w:before="220"/>
        <w:ind w:firstLine="540"/>
        <w:jc w:val="both"/>
      </w:pPr>
      <w:r>
        <w:t xml:space="preserve">в) с 1 января по 30 июня 2021 года включительно </w:t>
      </w:r>
      <w:hyperlink r:id="rId42" w:history="1">
        <w:r>
          <w:rPr>
            <w:color w:val="0000FF"/>
          </w:rPr>
          <w:t>уведомление</w:t>
        </w:r>
      </w:hyperlink>
      <w: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утвержденной Указом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r>
        <w:lastRenderedPageBreak/>
        <w:t>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rsidR="00F24897" w:rsidRDefault="00F24897">
      <w:pPr>
        <w:pStyle w:val="ConsPlusNormal"/>
        <w:jc w:val="both"/>
      </w:pPr>
      <w:r>
        <w:t xml:space="preserve">(подп. "в" введен </w:t>
      </w:r>
      <w:hyperlink r:id="rId43" w:history="1">
        <w:r>
          <w:rPr>
            <w:color w:val="0000FF"/>
          </w:rPr>
          <w:t>решением</w:t>
        </w:r>
      </w:hyperlink>
      <w:r>
        <w:t xml:space="preserve"> Городской Думы г. Н.Новгорода от 24.03.2021 N 70)</w:t>
      </w:r>
    </w:p>
    <w:p w:rsidR="00F24897" w:rsidRDefault="00F24897">
      <w:pPr>
        <w:pStyle w:val="ConsPlusNormal"/>
        <w:spacing w:before="220"/>
        <w:ind w:firstLine="540"/>
        <w:jc w:val="both"/>
      </w:pPr>
      <w:r>
        <w:t>Подразделение городской Думы города Нижнего Новгорода, осуществляющее функции по профилактике коррупционных правонарушений, или должностные лица городской Думы города Нижнего Новгорода передают копию сведений, указанных в пункте 3 настоящего Положения, представленных гражданами, претендующими на замещение должности главы города Нижнего Новгорода, в комиссию по проведению конкурса по отбору кандидатур на должность главы города Нижнего Новгорода в день получения сведений.</w:t>
      </w:r>
    </w:p>
    <w:p w:rsidR="00F24897" w:rsidRDefault="00F24897">
      <w:pPr>
        <w:pStyle w:val="ConsPlusNormal"/>
        <w:jc w:val="both"/>
      </w:pPr>
      <w:r>
        <w:t xml:space="preserve">(в ред. </w:t>
      </w:r>
      <w:hyperlink r:id="rId44" w:history="1">
        <w:r>
          <w:rPr>
            <w:color w:val="0000FF"/>
          </w:rPr>
          <w:t>решения</w:t>
        </w:r>
      </w:hyperlink>
      <w:r>
        <w:t xml:space="preserve"> Городской Думы г. Н.Новгорода от 24.04.2019 N 85)</w:t>
      </w:r>
    </w:p>
    <w:p w:rsidR="00F24897" w:rsidRDefault="00F24897">
      <w:pPr>
        <w:pStyle w:val="ConsPlusNormal"/>
        <w:spacing w:before="220"/>
        <w:ind w:firstLine="540"/>
        <w:jc w:val="both"/>
      </w:pPr>
      <w:r>
        <w:t xml:space="preserve">3.1. Исключен. - </w:t>
      </w:r>
      <w:hyperlink r:id="rId45" w:history="1">
        <w:r>
          <w:rPr>
            <w:color w:val="0000FF"/>
          </w:rPr>
          <w:t>Решение</w:t>
        </w:r>
      </w:hyperlink>
      <w:r>
        <w:t xml:space="preserve"> Городской Думы г. Н.Новгорода от 24.04.2019 N 85.</w:t>
      </w:r>
    </w:p>
    <w:p w:rsidR="00F24897" w:rsidRDefault="00F24897">
      <w:pPr>
        <w:pStyle w:val="ConsPlusNormal"/>
        <w:spacing w:before="220"/>
        <w:ind w:firstLine="540"/>
        <w:jc w:val="both"/>
      </w:pPr>
      <w:bookmarkStart w:id="8" w:name="P72"/>
      <w:bookmarkEnd w:id="8"/>
      <w:r>
        <w:t>4. Лицо, замещающее муниципальную должность в городе Нижнем Новгороде, представляет:</w:t>
      </w:r>
    </w:p>
    <w:p w:rsidR="00F24897" w:rsidRDefault="00F24897">
      <w:pPr>
        <w:pStyle w:val="ConsPlusNormal"/>
        <w:jc w:val="both"/>
      </w:pPr>
      <w:r>
        <w:t xml:space="preserve">(в ред. решений Городской Думы г. Н.Новгорода от 27.01.2016 </w:t>
      </w:r>
      <w:hyperlink r:id="rId46" w:history="1">
        <w:r>
          <w:rPr>
            <w:color w:val="0000FF"/>
          </w:rPr>
          <w:t>N 12</w:t>
        </w:r>
      </w:hyperlink>
      <w:r>
        <w:t xml:space="preserve">, от 24.04.2019 </w:t>
      </w:r>
      <w:hyperlink r:id="rId47" w:history="1">
        <w:r>
          <w:rPr>
            <w:color w:val="0000FF"/>
          </w:rPr>
          <w:t>N 85</w:t>
        </w:r>
      </w:hyperlink>
      <w:r>
        <w:t>)</w:t>
      </w:r>
    </w:p>
    <w:p w:rsidR="00F24897" w:rsidRDefault="00F24897">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 своих обязательствах имущественного характера по состоянию на конец отчетного периода;</w:t>
      </w:r>
    </w:p>
    <w:p w:rsidR="00F24897" w:rsidRDefault="00F24897">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 обязательствах имущественного характера по состоянию на конец отчетного периода;</w:t>
      </w:r>
    </w:p>
    <w:p w:rsidR="00F24897" w:rsidRDefault="00F24897">
      <w:pPr>
        <w:pStyle w:val="ConsPlusNormal"/>
        <w:spacing w:before="220"/>
        <w:ind w:firstLine="540"/>
        <w:jc w:val="both"/>
      </w:pPr>
      <w: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24897" w:rsidRDefault="00F24897">
      <w:pPr>
        <w:pStyle w:val="ConsPlusNormal"/>
        <w:jc w:val="both"/>
      </w:pPr>
      <w:r>
        <w:t xml:space="preserve">(подп. "в" введен </w:t>
      </w:r>
      <w:hyperlink r:id="rId48" w:history="1">
        <w:r>
          <w:rPr>
            <w:color w:val="0000FF"/>
          </w:rPr>
          <w:t>решением</w:t>
        </w:r>
      </w:hyperlink>
      <w:r>
        <w:t xml:space="preserve"> Городской Думы г. Н.Новгорода от 20.03.2013 N 46; в ред. решений Городской Думы г. Н.Новгорода от 18.03.2015 </w:t>
      </w:r>
      <w:hyperlink r:id="rId49" w:history="1">
        <w:r>
          <w:rPr>
            <w:color w:val="0000FF"/>
          </w:rPr>
          <w:t>N 57</w:t>
        </w:r>
      </w:hyperlink>
      <w:r>
        <w:t xml:space="preserve">, от 27.01.2016 </w:t>
      </w:r>
      <w:hyperlink r:id="rId50" w:history="1">
        <w:r>
          <w:rPr>
            <w:color w:val="0000FF"/>
          </w:rPr>
          <w:t>N 12</w:t>
        </w:r>
      </w:hyperlink>
      <w:r>
        <w:t xml:space="preserve">, от 24.03.2021 </w:t>
      </w:r>
      <w:hyperlink r:id="rId51" w:history="1">
        <w:r>
          <w:rPr>
            <w:color w:val="0000FF"/>
          </w:rPr>
          <w:t>N 70</w:t>
        </w:r>
      </w:hyperlink>
      <w:r>
        <w:t>)</w:t>
      </w:r>
    </w:p>
    <w:p w:rsidR="00F24897" w:rsidRDefault="00F24897">
      <w:pPr>
        <w:pStyle w:val="ConsPlusNormal"/>
        <w:spacing w:before="220"/>
        <w:ind w:firstLine="540"/>
        <w:jc w:val="both"/>
      </w:pPr>
      <w:r>
        <w:t xml:space="preserve">Абзац исключен. - </w:t>
      </w:r>
      <w:hyperlink r:id="rId52" w:history="1">
        <w:r>
          <w:rPr>
            <w:color w:val="0000FF"/>
          </w:rPr>
          <w:t>Решение</w:t>
        </w:r>
      </w:hyperlink>
      <w:r>
        <w:t xml:space="preserve"> Городской Думы г. Н.Новгорода от 24.04.2019 N 85.</w:t>
      </w:r>
    </w:p>
    <w:p w:rsidR="00F24897" w:rsidRDefault="00F24897">
      <w:pPr>
        <w:pStyle w:val="ConsPlusNormal"/>
        <w:spacing w:before="220"/>
        <w:ind w:firstLine="540"/>
        <w:jc w:val="both"/>
      </w:pPr>
      <w:r>
        <w:t xml:space="preserve">5. В случае если лицо, замещающее муниципальную должность в городе Нижнем Новгороде, обнаружило, что в представленных сведениях о доходах, об имуществе и обязательствах имущественного характера, о расходах, а также об источниках получения средств, за счет которых совершена сделка, не отражены или не полностью отражены какие-либо сведения либо имеются ошибки, оно вправе представить уточненные сведения в порядке, установленном настоящим Положением, в течение одного месяца после окончания срока, указанного в </w:t>
      </w:r>
      <w:hyperlink w:anchor="P72" w:history="1">
        <w:r>
          <w:rPr>
            <w:color w:val="0000FF"/>
          </w:rPr>
          <w:t>пункте 4</w:t>
        </w:r>
      </w:hyperlink>
      <w:r>
        <w:t xml:space="preserve"> настоящего Положения.</w:t>
      </w:r>
    </w:p>
    <w:p w:rsidR="00F24897" w:rsidRDefault="00F24897">
      <w:pPr>
        <w:pStyle w:val="ConsPlusNormal"/>
        <w:jc w:val="both"/>
      </w:pPr>
      <w:r>
        <w:t xml:space="preserve">(в ред. решений Городской Думы г. Н.Новгорода от 20.03.2013 </w:t>
      </w:r>
      <w:hyperlink r:id="rId53" w:history="1">
        <w:r>
          <w:rPr>
            <w:color w:val="0000FF"/>
          </w:rPr>
          <w:t>N 46</w:t>
        </w:r>
      </w:hyperlink>
      <w:r>
        <w:t xml:space="preserve">, от 18.03.2015 </w:t>
      </w:r>
      <w:hyperlink r:id="rId54" w:history="1">
        <w:r>
          <w:rPr>
            <w:color w:val="0000FF"/>
          </w:rPr>
          <w:t>N 57</w:t>
        </w:r>
      </w:hyperlink>
      <w:r>
        <w:t xml:space="preserve">, от 27.01.2016 </w:t>
      </w:r>
      <w:hyperlink r:id="rId55" w:history="1">
        <w:r>
          <w:rPr>
            <w:color w:val="0000FF"/>
          </w:rPr>
          <w:t>N 12</w:t>
        </w:r>
      </w:hyperlink>
      <w:r>
        <w:t>)</w:t>
      </w:r>
    </w:p>
    <w:p w:rsidR="00F24897" w:rsidRDefault="00F24897">
      <w:pPr>
        <w:pStyle w:val="ConsPlusNormal"/>
        <w:spacing w:before="220"/>
        <w:ind w:firstLine="540"/>
        <w:jc w:val="both"/>
      </w:pPr>
      <w:r>
        <w:t xml:space="preserve">6.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а также об источниках получения средств, за счет которых совершена сделка, виновные в их </w:t>
      </w:r>
      <w:r>
        <w:lastRenderedPageBreak/>
        <w:t>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24897" w:rsidRDefault="00F24897">
      <w:pPr>
        <w:pStyle w:val="ConsPlusNormal"/>
        <w:jc w:val="both"/>
      </w:pPr>
      <w:r>
        <w:t xml:space="preserve">(в ред. </w:t>
      </w:r>
      <w:hyperlink r:id="rId56" w:history="1">
        <w:r>
          <w:rPr>
            <w:color w:val="0000FF"/>
          </w:rPr>
          <w:t>решения</w:t>
        </w:r>
      </w:hyperlink>
      <w:r>
        <w:t xml:space="preserve"> Городской Думы г. Н.Новгорода от 20.03.2013 N 46)</w:t>
      </w:r>
    </w:p>
    <w:p w:rsidR="00F24897" w:rsidRDefault="00F24897">
      <w:pPr>
        <w:pStyle w:val="ConsPlusNormal"/>
        <w:spacing w:before="220"/>
        <w:ind w:firstLine="540"/>
        <w:jc w:val="both"/>
      </w:pPr>
      <w:r>
        <w:t xml:space="preserve">7. Подразделения городской Думы города Нижнего Новгорода, администрации города Нижнего Новгорода, контрольно-счетной палаты города Нижнего Новгорода, осуществляющие функции по профилактике коррупционных правонарушений, или их должностные лица обеспечивают представление сведений, полученных от лиц, указанных в </w:t>
      </w:r>
      <w:hyperlink w:anchor="P52" w:history="1">
        <w:r>
          <w:rPr>
            <w:color w:val="0000FF"/>
          </w:rPr>
          <w:t>абзацах первом</w:t>
        </w:r>
      </w:hyperlink>
      <w:r>
        <w:t xml:space="preserve">, </w:t>
      </w:r>
      <w:hyperlink w:anchor="P54" w:history="1">
        <w:r>
          <w:rPr>
            <w:color w:val="0000FF"/>
          </w:rPr>
          <w:t>втором</w:t>
        </w:r>
      </w:hyperlink>
      <w:r>
        <w:t xml:space="preserve"> и </w:t>
      </w:r>
      <w:hyperlink w:anchor="P55" w:history="1">
        <w:r>
          <w:rPr>
            <w:color w:val="0000FF"/>
          </w:rPr>
          <w:t>третьем пункта 2</w:t>
        </w:r>
      </w:hyperlink>
      <w:r>
        <w:t xml:space="preserve"> настоящего Положения, Губернатору Нижегородской области путем направления их в орган по профилактике коррупционных и иных правонарушений, указанный в </w:t>
      </w:r>
      <w:hyperlink r:id="rId57" w:history="1">
        <w:r>
          <w:rPr>
            <w:color w:val="0000FF"/>
          </w:rPr>
          <w:t>Законе</w:t>
        </w:r>
      </w:hyperlink>
      <w:r>
        <w:t xml:space="preserve"> Нижегородской области от 7 марта 2008 года N 20-З "О противодействии коррупции в Нижегородской области", по акту приема-передачи в течение 14 календарных дней со дня получения.</w:t>
      </w:r>
    </w:p>
    <w:p w:rsidR="00F24897" w:rsidRDefault="00F24897">
      <w:pPr>
        <w:pStyle w:val="ConsPlusNormal"/>
        <w:spacing w:before="220"/>
        <w:ind w:firstLine="540"/>
        <w:jc w:val="both"/>
      </w:pPr>
      <w:r>
        <w:t xml:space="preserve">Подразделения городской Думы города Нижнего Новгорода, администрации города Нижнего Новгорода, контрольно-счетной палаты города Нижнего Новгорода, осуществляющие функции по профилактике коррупционных правонарушений, или их должностные лица обеспечивают представление сведений, полученных от лиц, указанных в </w:t>
      </w:r>
      <w:hyperlink w:anchor="P56" w:history="1">
        <w:r>
          <w:rPr>
            <w:color w:val="0000FF"/>
          </w:rPr>
          <w:t>абзацах четвертом</w:t>
        </w:r>
      </w:hyperlink>
      <w:r>
        <w:t xml:space="preserve">, </w:t>
      </w:r>
      <w:hyperlink w:anchor="P57" w:history="1">
        <w:r>
          <w:rPr>
            <w:color w:val="0000FF"/>
          </w:rPr>
          <w:t>пятом</w:t>
        </w:r>
      </w:hyperlink>
      <w:r>
        <w:t xml:space="preserve"> и </w:t>
      </w:r>
      <w:hyperlink w:anchor="P58" w:history="1">
        <w:r>
          <w:rPr>
            <w:color w:val="0000FF"/>
          </w:rPr>
          <w:t>шестом пункта 2</w:t>
        </w:r>
      </w:hyperlink>
      <w:r>
        <w:t xml:space="preserve"> настоящего Положения, Губернатору Нижегородской области путем направления их в орган по профилактике коррупционных и иных правонарушений, указанный в </w:t>
      </w:r>
      <w:hyperlink r:id="rId58" w:history="1">
        <w:r>
          <w:rPr>
            <w:color w:val="0000FF"/>
          </w:rPr>
          <w:t>Законе</w:t>
        </w:r>
      </w:hyperlink>
      <w:r>
        <w:t xml:space="preserve"> Нижегородской области от 7 марта 2008 года N 20-З "О противодействии коррупции в Нижегородской области", по акту приема-передачи в течение 14 календарных дней после окончания срока представления уточненных сведений.</w:t>
      </w:r>
    </w:p>
    <w:p w:rsidR="00F24897" w:rsidRDefault="00F24897">
      <w:pPr>
        <w:pStyle w:val="ConsPlusNormal"/>
        <w:jc w:val="both"/>
      </w:pPr>
      <w:r>
        <w:t xml:space="preserve">(п. 7 в ред. </w:t>
      </w:r>
      <w:hyperlink r:id="rId59" w:history="1">
        <w:r>
          <w:rPr>
            <w:color w:val="0000FF"/>
          </w:rPr>
          <w:t>решения</w:t>
        </w:r>
      </w:hyperlink>
      <w:r>
        <w:t xml:space="preserve"> Городской Думы г. Н.Новгорода от 24.04.2019 N 85)</w:t>
      </w:r>
    </w:p>
    <w:p w:rsidR="00F24897" w:rsidRDefault="00F24897">
      <w:pPr>
        <w:pStyle w:val="ConsPlusNormal"/>
        <w:spacing w:before="220"/>
        <w:ind w:firstLine="540"/>
        <w:jc w:val="both"/>
      </w:pPr>
      <w:r>
        <w:t>8. В случае непредставления или представления заведомо ложных сведений о доходах, об имуществе и обязательствах имущественного характера, о расходах, а также об источниках получения средств, за счет которых совершена сделка, лицо, замещающее муниципальную должность в городе Нижнем Новгороде, несет ответственность в соответствии с федеральными законами.</w:t>
      </w:r>
    </w:p>
    <w:p w:rsidR="00F24897" w:rsidRDefault="00F24897">
      <w:pPr>
        <w:pStyle w:val="ConsPlusNormal"/>
        <w:jc w:val="both"/>
      </w:pPr>
      <w:r>
        <w:t xml:space="preserve">(в ред. решений Городской Думы г. Н.Новгорода от 20.03.2013 </w:t>
      </w:r>
      <w:hyperlink r:id="rId60" w:history="1">
        <w:r>
          <w:rPr>
            <w:color w:val="0000FF"/>
          </w:rPr>
          <w:t>N 46</w:t>
        </w:r>
      </w:hyperlink>
      <w:r>
        <w:t xml:space="preserve">, от 27.01.2016 </w:t>
      </w:r>
      <w:hyperlink r:id="rId61" w:history="1">
        <w:r>
          <w:rPr>
            <w:color w:val="0000FF"/>
          </w:rPr>
          <w:t>N 12</w:t>
        </w:r>
      </w:hyperlink>
      <w:r>
        <w:t>)</w:t>
      </w:r>
    </w:p>
    <w:p w:rsidR="00F24897" w:rsidRDefault="00F24897">
      <w:pPr>
        <w:pStyle w:val="ConsPlusNormal"/>
        <w:ind w:firstLine="540"/>
        <w:jc w:val="both"/>
      </w:pPr>
    </w:p>
    <w:p w:rsidR="00F24897" w:rsidRDefault="00F24897">
      <w:pPr>
        <w:pStyle w:val="ConsPlusNormal"/>
        <w:ind w:firstLine="540"/>
        <w:jc w:val="both"/>
      </w:pPr>
    </w:p>
    <w:p w:rsidR="00F24897" w:rsidRDefault="00F24897">
      <w:pPr>
        <w:pStyle w:val="ConsPlusNormal"/>
        <w:pBdr>
          <w:top w:val="single" w:sz="6" w:space="0" w:color="auto"/>
        </w:pBdr>
        <w:spacing w:before="100" w:after="100"/>
        <w:jc w:val="both"/>
        <w:rPr>
          <w:sz w:val="2"/>
          <w:szCs w:val="2"/>
        </w:rPr>
      </w:pPr>
    </w:p>
    <w:p w:rsidR="00AE0AE3" w:rsidRDefault="00AE0AE3"/>
    <w:sectPr w:rsidR="00AE0AE3" w:rsidSect="00233A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F24897"/>
    <w:rsid w:val="000F7193"/>
    <w:rsid w:val="00655406"/>
    <w:rsid w:val="00AE0AE3"/>
    <w:rsid w:val="00B511DF"/>
    <w:rsid w:val="00E42CF2"/>
    <w:rsid w:val="00F24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897"/>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F24897"/>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F24897"/>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3519024E634C973A60DB59041EDBC6F5613C32D3959D08194BB58DB665A82E5E9797B66662F06C46BAB84CB8BA998478B70F9E379ED5B6EFA26A8DMFN0M" TargetMode="External"/><Relationship Id="rId18" Type="http://schemas.openxmlformats.org/officeDocument/2006/relationships/hyperlink" Target="consultantplus://offline/ref=753519024E634C973A60DB59041EDBC6F5613C32D09398071E4FB58DB665A82E5E9797B66662F06C46BAB84CBABA998478B70F9E379ED5B6EFA26A8DMFN0M" TargetMode="External"/><Relationship Id="rId26" Type="http://schemas.openxmlformats.org/officeDocument/2006/relationships/hyperlink" Target="consultantplus://offline/ref=753519024E634C973A60DB59041EDBC6F5613C32D3949B031A48B58DB665A82E5E9797B66662F06C46BAB84CB8BA998478B70F9E379ED5B6EFA26A8DMFN0M" TargetMode="External"/><Relationship Id="rId39" Type="http://schemas.openxmlformats.org/officeDocument/2006/relationships/hyperlink" Target="consultantplus://offline/ref=753519024E634C973A60DB59041EDBC6F5613C32D09F9A041C4CB58DB665A82E5E9797B66662F06C46BAB84DBABA998478B70F9E379ED5B6EFA26A8DMFN0M" TargetMode="External"/><Relationship Id="rId21" Type="http://schemas.openxmlformats.org/officeDocument/2006/relationships/hyperlink" Target="consultantplus://offline/ref=753519024E634C973A60DB59041EDBC6F5613C32D0949605124BB58DB665A82E5E9797B66662F06C46BAB84CB5BA998478B70F9E379ED5B6EFA26A8DMFN0M" TargetMode="External"/><Relationship Id="rId34" Type="http://schemas.openxmlformats.org/officeDocument/2006/relationships/hyperlink" Target="consultantplus://offline/ref=753519024E634C973A60DB59041EDBC6F5613C32D09F9A041C4CB58DB665A82E5E9797B66662F06C46BAB84DB9BA998478B70F9E379ED5B6EFA26A8DMFN0M" TargetMode="External"/><Relationship Id="rId42" Type="http://schemas.openxmlformats.org/officeDocument/2006/relationships/hyperlink" Target="consultantplus://offline/ref=753519024E634C973A60C554127284C3F16D623AD49295574719B3DAE935AE7B1ED791E32526FD6C41B1EC1DF9E4C0D735FC029F2082D5B7MFN3M" TargetMode="External"/><Relationship Id="rId47" Type="http://schemas.openxmlformats.org/officeDocument/2006/relationships/hyperlink" Target="consultantplus://offline/ref=753519024E634C973A60DB59041EDBC6F5613C32D09F9A041C4CB58DB665A82E5E9797B66662F06C46BAB84EBEBA998478B70F9E379ED5B6EFA26A8DMFN0M" TargetMode="External"/><Relationship Id="rId50" Type="http://schemas.openxmlformats.org/officeDocument/2006/relationships/hyperlink" Target="consultantplus://offline/ref=753519024E634C973A60DB59041EDBC6F5613C32D0949605124BB58DB665A82E5E9797B66662F06C46BAB84DB4BA998478B70F9E379ED5B6EFA26A8DMFN0M" TargetMode="External"/><Relationship Id="rId55" Type="http://schemas.openxmlformats.org/officeDocument/2006/relationships/hyperlink" Target="consultantplus://offline/ref=753519024E634C973A60DB59041EDBC6F5613C32D0949605124BB58DB665A82E5E9797B66662F06C46BAB84EBDBA998478B70F9E379ED5B6EFA26A8DMFN0M" TargetMode="External"/><Relationship Id="rId63" Type="http://schemas.openxmlformats.org/officeDocument/2006/relationships/theme" Target="theme/theme1.xml"/><Relationship Id="rId7" Type="http://schemas.openxmlformats.org/officeDocument/2006/relationships/hyperlink" Target="consultantplus://offline/ref=753519024E634C973A60DB59041EDBC6F5613C32D0949605124BB58DB665A82E5E9797B66662F06C46BAB84CB8BA998478B70F9E379ED5B6EFA26A8DMFN0M" TargetMode="External"/><Relationship Id="rId2" Type="http://schemas.openxmlformats.org/officeDocument/2006/relationships/settings" Target="settings.xml"/><Relationship Id="rId16" Type="http://schemas.openxmlformats.org/officeDocument/2006/relationships/hyperlink" Target="consultantplus://offline/ref=753519024E634C973A60DB59041EDBC6F5613C32D79E97061A46E887BE3CA42C5998C8A1612BFC6D46BAB84BB6E59C9169EF00952080D6ABF3A068M8NDM" TargetMode="External"/><Relationship Id="rId20" Type="http://schemas.openxmlformats.org/officeDocument/2006/relationships/hyperlink" Target="consultantplus://offline/ref=753519024E634C973A60DB59041EDBC6F5613C32D0969F04134FB58DB665A82E5E9797B66662F06C46BAB84CB8BA998478B70F9E379ED5B6EFA26A8DMFN0M" TargetMode="External"/><Relationship Id="rId29" Type="http://schemas.openxmlformats.org/officeDocument/2006/relationships/hyperlink" Target="consultantplus://offline/ref=753519024E634C973A60C554127284C3F16D6237D89795574719B3DAE935AE7B1ED791E32526FD6943B1EC1DF9E4C0D735FC029F2082D5B7MFN3M" TargetMode="External"/><Relationship Id="rId41" Type="http://schemas.openxmlformats.org/officeDocument/2006/relationships/hyperlink" Target="consultantplus://offline/ref=753519024E634C973A60DB59041EDBC6F5613C32D09F9A041C4CB58DB665A82E5E9797B66662F06C46BAB84DB5BA998478B70F9E379ED5B6EFA26A8DMFN0M" TargetMode="External"/><Relationship Id="rId54" Type="http://schemas.openxmlformats.org/officeDocument/2006/relationships/hyperlink" Target="consultantplus://offline/ref=753519024E634C973A60DB59041EDBC6F5613C32D0969F04134FB58DB665A82E5E9797B66662F06C46BAB84DBEBA998478B70F9E379ED5B6EFA26A8DMFN0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53519024E634C973A60DB59041EDBC6F5613C32D0969F04134FB58DB665A82E5E9797B66662F06C46BAB84CB8BA998478B70F9E379ED5B6EFA26A8DMFN0M" TargetMode="External"/><Relationship Id="rId11" Type="http://schemas.openxmlformats.org/officeDocument/2006/relationships/hyperlink" Target="consultantplus://offline/ref=753519024E634C973A60DB59041EDBC6F5613C32D3979F08194FB58DB665A82E5E9797B66662F06C46BAB84CB8BA998478B70F9E379ED5B6EFA26A8DMFN0M" TargetMode="External"/><Relationship Id="rId24" Type="http://schemas.openxmlformats.org/officeDocument/2006/relationships/hyperlink" Target="consultantplus://offline/ref=753519024E634C973A60DB59041EDBC6F5613C32D09F9A041C4CB58DB665A82E5E9797B66662F06C46BAB84CB8BA998478B70F9E379ED5B6EFA26A8DMFN0M" TargetMode="External"/><Relationship Id="rId32" Type="http://schemas.openxmlformats.org/officeDocument/2006/relationships/hyperlink" Target="consultantplus://offline/ref=753519024E634C973A60DB59041EDBC6F5613C32D3949B031A48B58DB665A82E5E9797B66662F06C46BAB84CB8BA998478B70F9E379ED5B6EFA26A8DMFN0M" TargetMode="External"/><Relationship Id="rId37" Type="http://schemas.openxmlformats.org/officeDocument/2006/relationships/hyperlink" Target="consultantplus://offline/ref=753519024E634C973A60DB59041EDBC6F5613C32D3979F08194FB58DB665A82E5E9797B66662F06C46BAB84CBABA998478B70F9E379ED5B6EFA26A8DMFN0M" TargetMode="External"/><Relationship Id="rId40" Type="http://schemas.openxmlformats.org/officeDocument/2006/relationships/hyperlink" Target="consultantplus://offline/ref=753519024E634C973A60DB59041EDBC6F5613C32D3979F08194FB58DB665A82E5E9797B66662F06C46BAB84CB5BA998478B70F9E379ED5B6EFA26A8DMFN0M" TargetMode="External"/><Relationship Id="rId45" Type="http://schemas.openxmlformats.org/officeDocument/2006/relationships/hyperlink" Target="consultantplus://offline/ref=753519024E634C973A60DB59041EDBC6F5613C32D09F9A041C4CB58DB665A82E5E9797B66662F06C46BAB84EBCBA998478B70F9E379ED5B6EFA26A8DMFN0M" TargetMode="External"/><Relationship Id="rId53" Type="http://schemas.openxmlformats.org/officeDocument/2006/relationships/hyperlink" Target="consultantplus://offline/ref=753519024E634C973A60DB59041EDBC6F5613C32D79E97061A46E887BE3CA42C5998C8A1612BFC6D46BAB944B6E59C9169EF00952080D6ABF3A068M8NDM" TargetMode="External"/><Relationship Id="rId58" Type="http://schemas.openxmlformats.org/officeDocument/2006/relationships/hyperlink" Target="consultantplus://offline/ref=753519024E634C973A60DB59041EDBC6F5613C32D3929F091A4DB58DB665A82E5E9797B67462A86044B3A64CBEAFCFD53EMEN0M" TargetMode="External"/><Relationship Id="rId5" Type="http://schemas.openxmlformats.org/officeDocument/2006/relationships/hyperlink" Target="consultantplus://offline/ref=753519024E634C973A60DB59041EDBC6F5613C32D79E97061A46E887BE3CA42C5998C8A1612BFC6D46BAB849B6E59C9169EF00952080D6ABF3A068M8NDM" TargetMode="External"/><Relationship Id="rId15" Type="http://schemas.openxmlformats.org/officeDocument/2006/relationships/hyperlink" Target="consultantplus://offline/ref=753519024E634C973A60DB59041EDBC6F5613C32D39296031E49B58DB665A82E5E9797B66662F06C46BABA45BFBA998478B70F9E379ED5B6EFA26A8DMFN0M" TargetMode="External"/><Relationship Id="rId23" Type="http://schemas.openxmlformats.org/officeDocument/2006/relationships/hyperlink" Target="consultantplus://offline/ref=753519024E634C973A60DB59041EDBC6F5613C32D09198011B4CB58DB665A82E5E9797B66662F06C46BAB84CB8BA998478B70F9E379ED5B6EFA26A8DMFN0M" TargetMode="External"/><Relationship Id="rId28" Type="http://schemas.openxmlformats.org/officeDocument/2006/relationships/hyperlink" Target="consultantplus://offline/ref=753519024E634C973A60DB59041EDBC6F5613C32D3929F091A4DB58DB665A82E5E9797B67462A86044B3A64CBEAFCFD53EMEN0M" TargetMode="External"/><Relationship Id="rId36" Type="http://schemas.openxmlformats.org/officeDocument/2006/relationships/hyperlink" Target="consultantplus://offline/ref=753519024E634C973A60DB59041EDBC6F5613C32D09F9A041C4CB58DB665A82E5E9797B66662F06C46BAB84DBBBA998478B70F9E379ED5B6EFA26A8DMFN0M" TargetMode="External"/><Relationship Id="rId49" Type="http://schemas.openxmlformats.org/officeDocument/2006/relationships/hyperlink" Target="consultantplus://offline/ref=753519024E634C973A60DB59041EDBC6F5613C32D0969F04134FB58DB665A82E5E9797B66662F06C46BAB84DBFBA998478B70F9E379ED5B6EFA26A8DMFN0M" TargetMode="External"/><Relationship Id="rId57" Type="http://schemas.openxmlformats.org/officeDocument/2006/relationships/hyperlink" Target="consultantplus://offline/ref=753519024E634C973A60DB59041EDBC6F5613C32D3929F091A4DB58DB665A82E5E9797B67462A86044B3A64CBEAFCFD53EMEN0M" TargetMode="External"/><Relationship Id="rId61" Type="http://schemas.openxmlformats.org/officeDocument/2006/relationships/hyperlink" Target="consultantplus://offline/ref=753519024E634C973A60DB59041EDBC6F5613C32D0949605124BB58DB665A82E5E9797B66662F06C46BAB84EBFBA998478B70F9E379ED5B6EFA26A8DMFN0M" TargetMode="External"/><Relationship Id="rId10" Type="http://schemas.openxmlformats.org/officeDocument/2006/relationships/hyperlink" Target="consultantplus://offline/ref=753519024E634C973A60DB59041EDBC6F5613C32D09F9A041C4CB58DB665A82E5E9797B66662F06C46BAB84CB8BA998478B70F9E379ED5B6EFA26A8DMFN0M" TargetMode="External"/><Relationship Id="rId19" Type="http://schemas.openxmlformats.org/officeDocument/2006/relationships/hyperlink" Target="consultantplus://offline/ref=753519024E634C973A60DB59041EDBC6F5613C32D79E97061A46E887BE3CA42C5998C8A1612BFC6D46BAB844B6E59C9169EF00952080D6ABF3A068M8NDM" TargetMode="External"/><Relationship Id="rId31" Type="http://schemas.openxmlformats.org/officeDocument/2006/relationships/hyperlink" Target="consultantplus://offline/ref=753519024E634C973A60DB59041EDBC6F5613C32D09398071E4FB58DB665A82E5E9797B66662F06C46BAB84DBDBA998478B70F9E379ED5B6EFA26A8DMFN0M" TargetMode="External"/><Relationship Id="rId44" Type="http://schemas.openxmlformats.org/officeDocument/2006/relationships/hyperlink" Target="consultantplus://offline/ref=753519024E634C973A60DB59041EDBC6F5613C32D09F9A041C4CB58DB665A82E5E9797B66662F06C46BAB84DB4BA998478B70F9E379ED5B6EFA26A8DMFN0M" TargetMode="External"/><Relationship Id="rId52" Type="http://schemas.openxmlformats.org/officeDocument/2006/relationships/hyperlink" Target="consultantplus://offline/ref=753519024E634C973A60DB59041EDBC6F5613C32D09F9A041C4CB58DB665A82E5E9797B66662F06C46BAB84EB9BA998478B70F9E379ED5B6EFA26A8DMFN0M" TargetMode="External"/><Relationship Id="rId60" Type="http://schemas.openxmlformats.org/officeDocument/2006/relationships/hyperlink" Target="consultantplus://offline/ref=753519024E634C973A60DB59041EDBC6F5613C32D79E97061A46E887BE3CA42C5998C8A1612BFC6D46BABA4DB6E59C9169EF00952080D6ABF3A068M8ND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53519024E634C973A60DB59041EDBC6F5613C32D09198011B4CB58DB665A82E5E9797B66662F06C46BAB84CB8BA998478B70F9E379ED5B6EFA26A8DMFN0M" TargetMode="External"/><Relationship Id="rId14" Type="http://schemas.openxmlformats.org/officeDocument/2006/relationships/hyperlink" Target="consultantplus://offline/ref=753519024E634C973A60C554127284C3F66B633FD99495574719B3DAE935AE7B1ED791E1202DA93C02EFB54EB4AFCDD622E0029EM3NCM" TargetMode="External"/><Relationship Id="rId22" Type="http://schemas.openxmlformats.org/officeDocument/2006/relationships/hyperlink" Target="consultantplus://offline/ref=753519024E634C973A60DB59041EDBC6F5613C32D09398071E4FB58DB665A82E5E9797B66662F06C46BAB84CB5BA998478B70F9E379ED5B6EFA26A8DMFN0M" TargetMode="External"/><Relationship Id="rId27" Type="http://schemas.openxmlformats.org/officeDocument/2006/relationships/hyperlink" Target="consultantplus://offline/ref=753519024E634C973A60DB59041EDBC6F5613C32D3959D08194BB58DB665A82E5E9797B66662F06C46BAB84CB8BA998478B70F9E379ED5B6EFA26A8DMFN0M" TargetMode="External"/><Relationship Id="rId30" Type="http://schemas.openxmlformats.org/officeDocument/2006/relationships/hyperlink" Target="consultantplus://offline/ref=753519024E634C973A60DB59041EDBC6F5613C32D09198011B4CB58DB665A82E5E9797B66662F06C46BAB84CBBBA998478B70F9E379ED5B6EFA26A8DMFN0M" TargetMode="External"/><Relationship Id="rId35" Type="http://schemas.openxmlformats.org/officeDocument/2006/relationships/hyperlink" Target="consultantplus://offline/ref=753519024E634C973A60DB59041EDBC6F5613C32D0949605124BB58DB665A82E5E9797B66662F06C46BAB84DB9BA998478B70F9E379ED5B6EFA26A8DMFN0M" TargetMode="External"/><Relationship Id="rId43" Type="http://schemas.openxmlformats.org/officeDocument/2006/relationships/hyperlink" Target="consultantplus://offline/ref=753519024E634C973A60DB59041EDBC6F5613C32D3959D08194BB58DB665A82E5E9797B66662F06C46BAB84CBBBA998478B70F9E379ED5B6EFA26A8DMFN0M" TargetMode="External"/><Relationship Id="rId48" Type="http://schemas.openxmlformats.org/officeDocument/2006/relationships/hyperlink" Target="consultantplus://offline/ref=753519024E634C973A60DB59041EDBC6F5613C32D79E97061A46E887BE3CA42C5998C8A1612BFC6D46BAB94AB6E59C9169EF00952080D6ABF3A068M8NDM" TargetMode="External"/><Relationship Id="rId56" Type="http://schemas.openxmlformats.org/officeDocument/2006/relationships/hyperlink" Target="consultantplus://offline/ref=753519024E634C973A60DB59041EDBC6F5613C32D79E97061A46E887BE3CA42C5998C8A1612BFC6D46BAB945B6E59C9169EF00952080D6ABF3A068M8NDM" TargetMode="External"/><Relationship Id="rId8" Type="http://schemas.openxmlformats.org/officeDocument/2006/relationships/hyperlink" Target="consultantplus://offline/ref=753519024E634C973A60DB59041EDBC6F5613C32D09398071E4FB58DB665A82E5E9797B66662F06C46BAB84CB8BA998478B70F9E379ED5B6EFA26A8DMFN0M" TargetMode="External"/><Relationship Id="rId51" Type="http://schemas.openxmlformats.org/officeDocument/2006/relationships/hyperlink" Target="consultantplus://offline/ref=753519024E634C973A60DB59041EDBC6F5613C32D3959D08194BB58DB665A82E5E9797B66662F06C46BAB84CB5BA998478B70F9E379ED5B6EFA26A8DMFN0M" TargetMode="External"/><Relationship Id="rId3" Type="http://schemas.openxmlformats.org/officeDocument/2006/relationships/webSettings" Target="webSettings.xml"/><Relationship Id="rId12" Type="http://schemas.openxmlformats.org/officeDocument/2006/relationships/hyperlink" Target="consultantplus://offline/ref=753519024E634C973A60DB59041EDBC6F5613C32D3949B031A48B58DB665A82E5E9797B66662F06C46BAB84CB8BA998478B70F9E379ED5B6EFA26A8DMFN0M" TargetMode="External"/><Relationship Id="rId17" Type="http://schemas.openxmlformats.org/officeDocument/2006/relationships/hyperlink" Target="consultantplus://offline/ref=753519024E634C973A60DB59041EDBC6F5613C32D0949605124BB58DB665A82E5E9797B66662F06C46BAB84CBABA998478B70F9E379ED5B6EFA26A8DMFN0M" TargetMode="External"/><Relationship Id="rId25" Type="http://schemas.openxmlformats.org/officeDocument/2006/relationships/hyperlink" Target="consultantplus://offline/ref=753519024E634C973A60DB59041EDBC6F5613C32D3979F08194FB58DB665A82E5E9797B66662F06C46BAB84CB8BA998478B70F9E379ED5B6EFA26A8DMFN0M" TargetMode="External"/><Relationship Id="rId33" Type="http://schemas.openxmlformats.org/officeDocument/2006/relationships/hyperlink" Target="consultantplus://offline/ref=753519024E634C973A60DB59041EDBC6F5613C32D09F9A041C4CB58DB665A82E5E9797B66662F06C46BAB84CBBBA998478B70F9E379ED5B6EFA26A8DMFN0M" TargetMode="External"/><Relationship Id="rId38" Type="http://schemas.openxmlformats.org/officeDocument/2006/relationships/hyperlink" Target="consultantplus://offline/ref=753519024E634C973A60DB59041EDBC6F5613C32D0949605124BB58DB665A82E5E9797B66662F06C46BAB84DB8BA998478B70F9E379ED5B6EFA26A8DMFN0M" TargetMode="External"/><Relationship Id="rId46" Type="http://schemas.openxmlformats.org/officeDocument/2006/relationships/hyperlink" Target="consultantplus://offline/ref=753519024E634C973A60DB59041EDBC6F5613C32D0949605124BB58DB665A82E5E9797B66662F06C46BAB84DB5BA998478B70F9E379ED5B6EFA26A8DMFN0M" TargetMode="External"/><Relationship Id="rId59" Type="http://schemas.openxmlformats.org/officeDocument/2006/relationships/hyperlink" Target="consultantplus://offline/ref=753519024E634C973A60DB59041EDBC6F5613C32D09F9A041C4CB58DB665A82E5E9797B66662F06C46BAB84EB8BA998478B70F9E379ED5B6EFA26A8DMFN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3637</Words>
  <Characters>20737</Characters>
  <Application>Microsoft Office Word</Application>
  <DocSecurity>0</DocSecurity>
  <Lines>172</Lines>
  <Paragraphs>48</Paragraphs>
  <ScaleCrop>false</ScaleCrop>
  <Company/>
  <LinksUpToDate>false</LinksUpToDate>
  <CharactersWithSpaces>24326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2022-03-29T12:13:00Z</dcterms:created>
  <dcterms:modified xsi:type="dcterms:W3CDTF">2022-03-29T12:13:00Z</dcterms:modified>
</cp:coreProperties>
</file>